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23A" w:rsidRPr="004F63EA" w:rsidRDefault="00D12A3A" w:rsidP="00376ABB">
      <w:pPr>
        <w:ind w:firstLine="709"/>
        <w:jc w:val="center"/>
        <w:rPr>
          <w:sz w:val="28"/>
          <w:szCs w:val="28"/>
        </w:rPr>
      </w:pPr>
      <w:bookmarkStart w:id="0" w:name="_GoBack"/>
      <w:bookmarkEnd w:id="0"/>
      <w:r w:rsidRPr="004F63EA">
        <w:rPr>
          <w:sz w:val="28"/>
          <w:szCs w:val="28"/>
        </w:rPr>
        <w:t>АДМИНИСТРАЦИЯ</w:t>
      </w:r>
    </w:p>
    <w:p w:rsidR="006A023A" w:rsidRPr="004F63EA" w:rsidRDefault="00D12A3A" w:rsidP="00376ABB">
      <w:pPr>
        <w:ind w:firstLine="709"/>
        <w:jc w:val="center"/>
        <w:rPr>
          <w:sz w:val="28"/>
          <w:szCs w:val="28"/>
        </w:rPr>
      </w:pPr>
      <w:r w:rsidRPr="004F63EA">
        <w:rPr>
          <w:sz w:val="28"/>
          <w:szCs w:val="28"/>
        </w:rPr>
        <w:t>Е</w:t>
      </w:r>
      <w:r w:rsidR="00F22819" w:rsidRPr="004F63EA">
        <w:rPr>
          <w:sz w:val="28"/>
          <w:szCs w:val="28"/>
        </w:rPr>
        <w:t>РЫШЕВСКОГО</w:t>
      </w:r>
      <w:r w:rsidRPr="004F63EA">
        <w:rPr>
          <w:sz w:val="28"/>
          <w:szCs w:val="28"/>
        </w:rPr>
        <w:t xml:space="preserve"> СЕЛЬСКОГО ПОСЕЛЕНИЯ</w:t>
      </w:r>
    </w:p>
    <w:p w:rsidR="006A023A" w:rsidRPr="004F63EA" w:rsidRDefault="00D12A3A" w:rsidP="00376ABB">
      <w:pPr>
        <w:ind w:firstLine="709"/>
        <w:jc w:val="center"/>
        <w:rPr>
          <w:sz w:val="28"/>
          <w:szCs w:val="28"/>
        </w:rPr>
      </w:pPr>
      <w:r w:rsidRPr="004F63EA">
        <w:rPr>
          <w:sz w:val="28"/>
          <w:szCs w:val="28"/>
        </w:rPr>
        <w:t>ПАВЛОВСКОГО МУНИЦИПАЛЬНОГО РАЙОНА</w:t>
      </w:r>
    </w:p>
    <w:p w:rsidR="006A023A" w:rsidRPr="004F63EA" w:rsidRDefault="00D12A3A" w:rsidP="00376ABB">
      <w:pPr>
        <w:ind w:firstLine="709"/>
        <w:jc w:val="center"/>
        <w:rPr>
          <w:sz w:val="28"/>
          <w:szCs w:val="28"/>
        </w:rPr>
      </w:pPr>
      <w:r w:rsidRPr="004F63EA">
        <w:rPr>
          <w:sz w:val="28"/>
          <w:szCs w:val="28"/>
        </w:rPr>
        <w:t>ВОРОНЕЖСКОЙ ОБЛАСТИ</w:t>
      </w:r>
    </w:p>
    <w:p w:rsidR="006A023A" w:rsidRPr="004F63EA" w:rsidRDefault="006A023A" w:rsidP="00376ABB">
      <w:pPr>
        <w:ind w:firstLine="709"/>
        <w:jc w:val="center"/>
        <w:rPr>
          <w:sz w:val="28"/>
          <w:szCs w:val="28"/>
        </w:rPr>
      </w:pPr>
    </w:p>
    <w:p w:rsidR="006A023A" w:rsidRPr="004F63EA" w:rsidRDefault="00D12A3A" w:rsidP="00376ABB">
      <w:pPr>
        <w:ind w:firstLine="709"/>
        <w:jc w:val="center"/>
        <w:rPr>
          <w:sz w:val="28"/>
          <w:szCs w:val="28"/>
        </w:rPr>
      </w:pPr>
      <w:r w:rsidRPr="004F63EA">
        <w:rPr>
          <w:sz w:val="28"/>
          <w:szCs w:val="28"/>
        </w:rPr>
        <w:t>П О С Т А Н О В Л Е Н И Е</w:t>
      </w:r>
    </w:p>
    <w:p w:rsidR="006A023A" w:rsidRPr="004F63EA" w:rsidRDefault="006A023A" w:rsidP="00376ABB">
      <w:pPr>
        <w:ind w:firstLine="709"/>
        <w:jc w:val="center"/>
        <w:rPr>
          <w:sz w:val="28"/>
          <w:szCs w:val="28"/>
        </w:rPr>
      </w:pPr>
    </w:p>
    <w:p w:rsidR="006A023A" w:rsidRPr="004F63EA" w:rsidRDefault="00F22819" w:rsidP="00376ABB">
      <w:pPr>
        <w:jc w:val="both"/>
        <w:rPr>
          <w:sz w:val="28"/>
          <w:szCs w:val="28"/>
          <w:u w:val="single"/>
        </w:rPr>
      </w:pPr>
      <w:r w:rsidRPr="004F63EA">
        <w:rPr>
          <w:sz w:val="28"/>
          <w:szCs w:val="28"/>
          <w:u w:val="single"/>
        </w:rPr>
        <w:t>о</w:t>
      </w:r>
      <w:r w:rsidR="004F63EA">
        <w:rPr>
          <w:sz w:val="28"/>
          <w:szCs w:val="28"/>
          <w:u w:val="single"/>
        </w:rPr>
        <w:t>т   15.11.2024</w:t>
      </w:r>
      <w:r w:rsidR="00CD3D7E" w:rsidRPr="004F63EA">
        <w:rPr>
          <w:sz w:val="28"/>
          <w:szCs w:val="28"/>
          <w:u w:val="single"/>
        </w:rPr>
        <w:t>г.  №</w:t>
      </w:r>
      <w:r w:rsidR="004F63EA">
        <w:rPr>
          <w:sz w:val="28"/>
          <w:szCs w:val="28"/>
          <w:u w:val="single"/>
        </w:rPr>
        <w:t>77</w:t>
      </w:r>
    </w:p>
    <w:p w:rsidR="006A023A" w:rsidRPr="004F63EA" w:rsidRDefault="00D12A3A" w:rsidP="00376ABB">
      <w:pPr>
        <w:jc w:val="both"/>
        <w:rPr>
          <w:sz w:val="28"/>
          <w:szCs w:val="28"/>
        </w:rPr>
      </w:pPr>
      <w:r w:rsidRPr="004F63EA">
        <w:rPr>
          <w:sz w:val="28"/>
          <w:szCs w:val="28"/>
        </w:rPr>
        <w:t xml:space="preserve">   с.Ерышевка</w:t>
      </w:r>
    </w:p>
    <w:p w:rsidR="00F22819" w:rsidRPr="004F63EA" w:rsidRDefault="00F22819" w:rsidP="00376ABB">
      <w:pPr>
        <w:jc w:val="both"/>
        <w:rPr>
          <w:sz w:val="28"/>
          <w:szCs w:val="28"/>
        </w:rPr>
      </w:pPr>
    </w:p>
    <w:p w:rsidR="00F22819" w:rsidRPr="004F63EA" w:rsidRDefault="00D12A3A" w:rsidP="00376ABB">
      <w:pPr>
        <w:pStyle w:val="Title"/>
        <w:spacing w:before="0" w:after="0"/>
        <w:ind w:firstLine="0"/>
        <w:jc w:val="both"/>
        <w:outlineLvl w:val="9"/>
        <w:rPr>
          <w:rFonts w:ascii="Times New Roman" w:hAnsi="Times New Roman"/>
          <w:b w:val="0"/>
          <w:sz w:val="28"/>
          <w:szCs w:val="28"/>
        </w:rPr>
      </w:pPr>
      <w:r w:rsidRPr="004F63EA">
        <w:rPr>
          <w:rFonts w:ascii="Times New Roman" w:hAnsi="Times New Roman"/>
          <w:b w:val="0"/>
          <w:sz w:val="28"/>
          <w:szCs w:val="28"/>
        </w:rPr>
        <w:t xml:space="preserve">Об утверждении программы профилактики рисков </w:t>
      </w:r>
    </w:p>
    <w:p w:rsidR="00F22819" w:rsidRPr="004F63EA" w:rsidRDefault="00D12A3A" w:rsidP="00376ABB">
      <w:pPr>
        <w:pStyle w:val="Title"/>
        <w:spacing w:before="0" w:after="0"/>
        <w:ind w:firstLine="0"/>
        <w:jc w:val="both"/>
        <w:outlineLvl w:val="9"/>
        <w:rPr>
          <w:rFonts w:ascii="Times New Roman" w:hAnsi="Times New Roman"/>
          <w:b w:val="0"/>
          <w:sz w:val="28"/>
          <w:szCs w:val="28"/>
        </w:rPr>
      </w:pPr>
      <w:r w:rsidRPr="004F63EA">
        <w:rPr>
          <w:rFonts w:ascii="Times New Roman" w:hAnsi="Times New Roman"/>
          <w:b w:val="0"/>
          <w:sz w:val="28"/>
          <w:szCs w:val="28"/>
        </w:rPr>
        <w:t xml:space="preserve">причинения вреда (ущерба) охраняемым </w:t>
      </w:r>
    </w:p>
    <w:p w:rsidR="00F22819" w:rsidRPr="004F63EA" w:rsidRDefault="00D12A3A" w:rsidP="00376ABB">
      <w:pPr>
        <w:pStyle w:val="Title"/>
        <w:spacing w:before="0" w:after="0"/>
        <w:ind w:firstLine="0"/>
        <w:jc w:val="both"/>
        <w:outlineLvl w:val="9"/>
        <w:rPr>
          <w:rFonts w:ascii="Times New Roman" w:hAnsi="Times New Roman"/>
          <w:b w:val="0"/>
          <w:sz w:val="28"/>
          <w:szCs w:val="28"/>
        </w:rPr>
      </w:pPr>
      <w:r w:rsidRPr="004F63EA">
        <w:rPr>
          <w:rFonts w:ascii="Times New Roman" w:hAnsi="Times New Roman"/>
          <w:b w:val="0"/>
          <w:sz w:val="28"/>
          <w:szCs w:val="28"/>
        </w:rPr>
        <w:t xml:space="preserve">законом ценностям при осуществлении муниципального </w:t>
      </w:r>
    </w:p>
    <w:p w:rsidR="00F22819" w:rsidRPr="004F63EA" w:rsidRDefault="00D12A3A" w:rsidP="00376ABB">
      <w:pPr>
        <w:pStyle w:val="Title"/>
        <w:spacing w:before="0" w:after="0"/>
        <w:ind w:firstLine="0"/>
        <w:jc w:val="both"/>
        <w:outlineLvl w:val="9"/>
        <w:rPr>
          <w:rFonts w:ascii="Times New Roman" w:hAnsi="Times New Roman"/>
          <w:b w:val="0"/>
          <w:sz w:val="28"/>
          <w:szCs w:val="28"/>
        </w:rPr>
      </w:pPr>
      <w:r w:rsidRPr="004F63EA">
        <w:rPr>
          <w:rFonts w:ascii="Times New Roman" w:hAnsi="Times New Roman"/>
          <w:b w:val="0"/>
          <w:sz w:val="28"/>
          <w:szCs w:val="28"/>
        </w:rPr>
        <w:t xml:space="preserve">контроля в сфере благоустройства на территории </w:t>
      </w:r>
    </w:p>
    <w:p w:rsidR="00F22819" w:rsidRPr="004F63EA" w:rsidRDefault="00D12A3A" w:rsidP="00376ABB">
      <w:pPr>
        <w:pStyle w:val="Title"/>
        <w:spacing w:before="0" w:after="0"/>
        <w:ind w:firstLine="0"/>
        <w:jc w:val="both"/>
        <w:outlineLvl w:val="9"/>
        <w:rPr>
          <w:rFonts w:ascii="Times New Roman" w:hAnsi="Times New Roman"/>
          <w:b w:val="0"/>
          <w:sz w:val="28"/>
          <w:szCs w:val="28"/>
        </w:rPr>
      </w:pPr>
      <w:r w:rsidRPr="004F63EA">
        <w:rPr>
          <w:rFonts w:ascii="Times New Roman" w:hAnsi="Times New Roman"/>
          <w:b w:val="0"/>
          <w:sz w:val="28"/>
          <w:szCs w:val="28"/>
        </w:rPr>
        <w:t>Ерышевского</w:t>
      </w:r>
      <w:r w:rsidR="00CD3D7E" w:rsidRPr="004F63EA">
        <w:rPr>
          <w:rFonts w:ascii="Times New Roman" w:hAnsi="Times New Roman"/>
          <w:b w:val="0"/>
          <w:sz w:val="28"/>
          <w:szCs w:val="28"/>
        </w:rPr>
        <w:t xml:space="preserve"> </w:t>
      </w:r>
      <w:r w:rsidRPr="004F63EA">
        <w:rPr>
          <w:rFonts w:ascii="Times New Roman" w:hAnsi="Times New Roman"/>
          <w:b w:val="0"/>
          <w:sz w:val="28"/>
          <w:szCs w:val="28"/>
        </w:rPr>
        <w:t xml:space="preserve">сельского поселения Павловского </w:t>
      </w:r>
    </w:p>
    <w:p w:rsidR="006A023A" w:rsidRPr="004F63EA" w:rsidRDefault="00D12A3A" w:rsidP="00376ABB">
      <w:pPr>
        <w:pStyle w:val="Title"/>
        <w:spacing w:before="0" w:after="0"/>
        <w:ind w:firstLine="0"/>
        <w:jc w:val="both"/>
        <w:outlineLvl w:val="9"/>
        <w:rPr>
          <w:rFonts w:ascii="Times New Roman" w:hAnsi="Times New Roman"/>
          <w:b w:val="0"/>
          <w:sz w:val="28"/>
          <w:szCs w:val="28"/>
        </w:rPr>
      </w:pPr>
      <w:r w:rsidRPr="004F63EA">
        <w:rPr>
          <w:rFonts w:ascii="Times New Roman" w:hAnsi="Times New Roman"/>
          <w:b w:val="0"/>
          <w:sz w:val="28"/>
          <w:szCs w:val="28"/>
        </w:rPr>
        <w:t>муниципального ра</w:t>
      </w:r>
      <w:r w:rsidR="00CD3D7E" w:rsidRPr="004F63EA">
        <w:rPr>
          <w:rFonts w:ascii="Times New Roman" w:hAnsi="Times New Roman"/>
          <w:b w:val="0"/>
          <w:sz w:val="28"/>
          <w:szCs w:val="28"/>
        </w:rPr>
        <w:t>йона Воронежской области на 202</w:t>
      </w:r>
      <w:r w:rsidR="004F63EA">
        <w:rPr>
          <w:rFonts w:ascii="Times New Roman" w:hAnsi="Times New Roman"/>
          <w:b w:val="0"/>
          <w:sz w:val="28"/>
          <w:szCs w:val="28"/>
        </w:rPr>
        <w:t>5</w:t>
      </w:r>
      <w:r w:rsidRPr="004F63EA">
        <w:rPr>
          <w:rFonts w:ascii="Times New Roman" w:hAnsi="Times New Roman"/>
          <w:b w:val="0"/>
          <w:sz w:val="28"/>
          <w:szCs w:val="28"/>
        </w:rPr>
        <w:t xml:space="preserve"> год</w:t>
      </w:r>
    </w:p>
    <w:p w:rsidR="006A023A" w:rsidRPr="004F63EA" w:rsidRDefault="006A023A" w:rsidP="00376ABB">
      <w:pPr>
        <w:pStyle w:val="Title"/>
        <w:spacing w:before="0" w:after="0"/>
        <w:ind w:firstLine="0"/>
        <w:jc w:val="both"/>
        <w:outlineLvl w:val="9"/>
        <w:rPr>
          <w:rFonts w:ascii="Times New Roman" w:hAnsi="Times New Roman"/>
          <w:b w:val="0"/>
          <w:sz w:val="26"/>
          <w:szCs w:val="24"/>
        </w:rPr>
      </w:pPr>
    </w:p>
    <w:p w:rsidR="006A023A" w:rsidRPr="004F63EA" w:rsidRDefault="00376ABB" w:rsidP="00376ABB">
      <w:pPr>
        <w:pStyle w:val="a4"/>
        <w:jc w:val="both"/>
        <w:rPr>
          <w:sz w:val="26"/>
          <w:szCs w:val="24"/>
        </w:rPr>
      </w:pPr>
      <w:r w:rsidRPr="004F63EA">
        <w:rPr>
          <w:sz w:val="26"/>
          <w:szCs w:val="24"/>
        </w:rPr>
        <w:t xml:space="preserve">              </w:t>
      </w:r>
      <w:r w:rsidR="00D12A3A" w:rsidRPr="004F63EA">
        <w:rPr>
          <w:sz w:val="26"/>
          <w:szCs w:val="24"/>
        </w:rPr>
        <w:t xml:space="preserve">В соответствии с Федеральным законом от 31.07.2020 №248-ФЗ «О государственном контроле (надзоре) и муниципальном контроле в Российской Федерации», руководствуясь </w:t>
      </w:r>
      <w:r w:rsidR="00D12A3A" w:rsidRPr="004F63EA">
        <w:rPr>
          <w:rStyle w:val="afa"/>
          <w:i w:val="0"/>
          <w:sz w:val="26"/>
          <w:szCs w:val="24"/>
          <w:shd w:val="clear" w:color="auto" w:fill="FFFFFF"/>
        </w:rPr>
        <w:t>постановлением Правительства</w:t>
      </w:r>
      <w:r w:rsidR="00CD3D7E" w:rsidRPr="004F63EA">
        <w:rPr>
          <w:rStyle w:val="afa"/>
          <w:i w:val="0"/>
          <w:sz w:val="26"/>
          <w:szCs w:val="24"/>
          <w:shd w:val="clear" w:color="auto" w:fill="FFFFFF"/>
        </w:rPr>
        <w:t xml:space="preserve"> </w:t>
      </w:r>
      <w:r w:rsidR="00D12A3A" w:rsidRPr="004F63EA">
        <w:rPr>
          <w:sz w:val="26"/>
          <w:szCs w:val="24"/>
          <w:shd w:val="clear" w:color="auto" w:fill="FFFFFF"/>
        </w:rPr>
        <w:t xml:space="preserve">Российской Федерации от 25.06.2021 № </w:t>
      </w:r>
      <w:r w:rsidR="00D12A3A" w:rsidRPr="004F63EA">
        <w:rPr>
          <w:rStyle w:val="afa"/>
          <w:i w:val="0"/>
          <w:sz w:val="26"/>
          <w:szCs w:val="24"/>
          <w:shd w:val="clear" w:color="auto" w:fill="FFFFFF"/>
        </w:rPr>
        <w:t>990 «</w:t>
      </w:r>
      <w:r w:rsidR="00D12A3A" w:rsidRPr="004F63EA">
        <w:rPr>
          <w:sz w:val="26"/>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D12A3A" w:rsidRPr="004F63EA">
        <w:rPr>
          <w:sz w:val="26"/>
          <w:szCs w:val="24"/>
        </w:rPr>
        <w:t xml:space="preserve">, администрация Ерышевского сельского поселения </w:t>
      </w:r>
    </w:p>
    <w:p w:rsidR="006A023A" w:rsidRPr="004F63EA" w:rsidRDefault="006A023A" w:rsidP="00376ABB">
      <w:pPr>
        <w:pStyle w:val="a4"/>
        <w:jc w:val="both"/>
        <w:rPr>
          <w:sz w:val="26"/>
          <w:szCs w:val="24"/>
        </w:rPr>
      </w:pPr>
    </w:p>
    <w:p w:rsidR="006A023A" w:rsidRPr="004F63EA" w:rsidRDefault="00D12A3A" w:rsidP="00376ABB">
      <w:pPr>
        <w:pStyle w:val="a4"/>
        <w:jc w:val="center"/>
        <w:rPr>
          <w:sz w:val="26"/>
          <w:szCs w:val="24"/>
        </w:rPr>
      </w:pPr>
      <w:r w:rsidRPr="004F63EA">
        <w:rPr>
          <w:sz w:val="26"/>
          <w:szCs w:val="24"/>
        </w:rPr>
        <w:t>ПОСТАНОВЛЯЕТ:</w:t>
      </w:r>
    </w:p>
    <w:p w:rsidR="006A023A" w:rsidRPr="004F63EA" w:rsidRDefault="006A023A" w:rsidP="00376ABB">
      <w:pPr>
        <w:pStyle w:val="a4"/>
        <w:jc w:val="both"/>
        <w:rPr>
          <w:sz w:val="26"/>
          <w:szCs w:val="24"/>
        </w:rPr>
      </w:pPr>
    </w:p>
    <w:p w:rsidR="006A023A" w:rsidRPr="004F63EA" w:rsidRDefault="00D12A3A" w:rsidP="00376ABB">
      <w:pPr>
        <w:pStyle w:val="a4"/>
        <w:jc w:val="both"/>
        <w:rPr>
          <w:sz w:val="26"/>
          <w:szCs w:val="24"/>
        </w:rPr>
      </w:pPr>
      <w:r w:rsidRPr="004F63EA">
        <w:rPr>
          <w:sz w:val="26"/>
          <w:szCs w:val="24"/>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Ерышевского сельского поселения Павловского муниципального рай</w:t>
      </w:r>
      <w:r w:rsidR="004F63EA">
        <w:rPr>
          <w:sz w:val="26"/>
          <w:szCs w:val="24"/>
        </w:rPr>
        <w:t>она Воронежской области  на 2025</w:t>
      </w:r>
      <w:r w:rsidRPr="004F63EA">
        <w:rPr>
          <w:sz w:val="26"/>
          <w:szCs w:val="24"/>
        </w:rPr>
        <w:t xml:space="preserve"> год согласно приложению.</w:t>
      </w:r>
    </w:p>
    <w:p w:rsidR="006A023A" w:rsidRPr="004F63EA" w:rsidRDefault="00D12A3A" w:rsidP="00376ABB">
      <w:pPr>
        <w:pStyle w:val="a4"/>
        <w:jc w:val="both"/>
        <w:rPr>
          <w:sz w:val="26"/>
          <w:szCs w:val="24"/>
        </w:rPr>
      </w:pPr>
      <w:r w:rsidRPr="004F63EA">
        <w:rPr>
          <w:sz w:val="26"/>
          <w:szCs w:val="24"/>
        </w:rPr>
        <w:t xml:space="preserve">2. 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 и разместить на официальном сайте администрации Ерышевского сельского поселения в сети Интернет. </w:t>
      </w:r>
    </w:p>
    <w:p w:rsidR="006A023A" w:rsidRPr="004F63EA" w:rsidRDefault="00D12A3A" w:rsidP="00376ABB">
      <w:pPr>
        <w:pStyle w:val="a4"/>
        <w:jc w:val="both"/>
        <w:rPr>
          <w:sz w:val="26"/>
          <w:szCs w:val="24"/>
        </w:rPr>
      </w:pPr>
      <w:r w:rsidRPr="004F63EA">
        <w:rPr>
          <w:sz w:val="26"/>
          <w:szCs w:val="24"/>
        </w:rPr>
        <w:t>3. Настоящее постановление</w:t>
      </w:r>
      <w:r w:rsidR="004F63EA">
        <w:rPr>
          <w:sz w:val="26"/>
          <w:szCs w:val="24"/>
        </w:rPr>
        <w:t xml:space="preserve"> вступает в силу с 1 января 2025</w:t>
      </w:r>
      <w:r w:rsidRPr="004F63EA">
        <w:rPr>
          <w:sz w:val="26"/>
          <w:szCs w:val="24"/>
        </w:rPr>
        <w:t xml:space="preserve"> года.</w:t>
      </w:r>
    </w:p>
    <w:p w:rsidR="006A023A" w:rsidRPr="004F63EA" w:rsidRDefault="00D12A3A" w:rsidP="00376ABB">
      <w:pPr>
        <w:pStyle w:val="a4"/>
        <w:jc w:val="both"/>
        <w:rPr>
          <w:sz w:val="26"/>
          <w:szCs w:val="24"/>
        </w:rPr>
      </w:pPr>
      <w:r w:rsidRPr="004F63EA">
        <w:rPr>
          <w:sz w:val="26"/>
          <w:szCs w:val="24"/>
        </w:rPr>
        <w:t>4. Контроль за исполнением настоящего постановления оставляю за собой.</w:t>
      </w:r>
    </w:p>
    <w:p w:rsidR="006A023A" w:rsidRPr="004F63EA" w:rsidRDefault="006A023A" w:rsidP="00376ABB">
      <w:pPr>
        <w:pStyle w:val="ConsPlusNormal"/>
        <w:jc w:val="both"/>
        <w:rPr>
          <w:sz w:val="26"/>
          <w:szCs w:val="24"/>
        </w:rPr>
      </w:pPr>
    </w:p>
    <w:p w:rsidR="006A023A" w:rsidRPr="004F63EA" w:rsidRDefault="006A023A" w:rsidP="00376ABB">
      <w:pPr>
        <w:pStyle w:val="ConsPlusNormal"/>
        <w:jc w:val="both"/>
        <w:rPr>
          <w:sz w:val="26"/>
          <w:szCs w:val="24"/>
        </w:rPr>
      </w:pPr>
    </w:p>
    <w:p w:rsidR="006A023A" w:rsidRPr="004F63EA" w:rsidRDefault="00F22819" w:rsidP="00376ABB">
      <w:pPr>
        <w:pStyle w:val="ConsPlusNormal"/>
        <w:jc w:val="both"/>
        <w:rPr>
          <w:noProof/>
          <w:sz w:val="26"/>
          <w:szCs w:val="24"/>
        </w:rPr>
      </w:pPr>
      <w:r w:rsidRPr="004F63EA">
        <w:rPr>
          <w:noProof/>
          <w:sz w:val="26"/>
          <w:szCs w:val="24"/>
        </w:rPr>
        <w:t>Глава Ерышевского сельского поселения</w:t>
      </w:r>
    </w:p>
    <w:p w:rsidR="00F22819" w:rsidRPr="004F63EA" w:rsidRDefault="00F22819" w:rsidP="00376ABB">
      <w:pPr>
        <w:pStyle w:val="ConsPlusNormal"/>
        <w:jc w:val="both"/>
        <w:rPr>
          <w:noProof/>
          <w:sz w:val="26"/>
          <w:szCs w:val="24"/>
        </w:rPr>
      </w:pPr>
      <w:r w:rsidRPr="004F63EA">
        <w:rPr>
          <w:noProof/>
          <w:sz w:val="26"/>
          <w:szCs w:val="24"/>
        </w:rPr>
        <w:t>Павловского муниципального района</w:t>
      </w:r>
    </w:p>
    <w:p w:rsidR="00F22819" w:rsidRPr="004F63EA" w:rsidRDefault="00F22819" w:rsidP="00376ABB">
      <w:pPr>
        <w:pStyle w:val="ConsPlusNormal"/>
        <w:jc w:val="both"/>
        <w:rPr>
          <w:sz w:val="26"/>
          <w:szCs w:val="24"/>
        </w:rPr>
      </w:pPr>
      <w:r w:rsidRPr="004F63EA">
        <w:rPr>
          <w:noProof/>
          <w:sz w:val="26"/>
          <w:szCs w:val="24"/>
        </w:rPr>
        <w:t>Воронежской области                                                                  Т.П.Быкова</w:t>
      </w:r>
    </w:p>
    <w:p w:rsidR="00CE5E4A" w:rsidRPr="004F63EA" w:rsidRDefault="00CE5E4A" w:rsidP="00376ABB">
      <w:pPr>
        <w:pStyle w:val="ConsPlusNormal"/>
        <w:jc w:val="both"/>
        <w:rPr>
          <w:sz w:val="26"/>
          <w:szCs w:val="24"/>
        </w:rPr>
      </w:pPr>
    </w:p>
    <w:p w:rsidR="00CE5E4A" w:rsidRPr="004F63EA" w:rsidRDefault="00CE5E4A" w:rsidP="00376ABB">
      <w:pPr>
        <w:pStyle w:val="ConsPlusNormal"/>
        <w:jc w:val="both"/>
        <w:rPr>
          <w:sz w:val="26"/>
          <w:szCs w:val="24"/>
        </w:rPr>
      </w:pPr>
    </w:p>
    <w:p w:rsidR="006A023A" w:rsidRPr="004F63EA" w:rsidRDefault="006A023A" w:rsidP="00376ABB">
      <w:pPr>
        <w:pStyle w:val="ConsPlusNormal"/>
        <w:jc w:val="both"/>
        <w:rPr>
          <w:sz w:val="26"/>
          <w:szCs w:val="24"/>
        </w:rPr>
      </w:pPr>
    </w:p>
    <w:p w:rsidR="00376ABB" w:rsidRPr="004F63EA" w:rsidRDefault="00376ABB" w:rsidP="00376ABB">
      <w:pPr>
        <w:pStyle w:val="ConsPlusNormal"/>
        <w:jc w:val="both"/>
        <w:rPr>
          <w:sz w:val="26"/>
          <w:szCs w:val="24"/>
        </w:rPr>
      </w:pPr>
    </w:p>
    <w:p w:rsidR="00376ABB" w:rsidRPr="004F63EA" w:rsidRDefault="00376ABB" w:rsidP="00376ABB">
      <w:pPr>
        <w:pStyle w:val="ConsPlusNormal"/>
        <w:jc w:val="both"/>
        <w:rPr>
          <w:sz w:val="26"/>
          <w:szCs w:val="24"/>
        </w:rPr>
      </w:pPr>
    </w:p>
    <w:p w:rsidR="00376ABB" w:rsidRPr="004F63EA" w:rsidRDefault="00376ABB" w:rsidP="00376ABB">
      <w:pPr>
        <w:pStyle w:val="ConsPlusNormal"/>
        <w:jc w:val="both"/>
        <w:rPr>
          <w:sz w:val="26"/>
          <w:szCs w:val="24"/>
        </w:rPr>
      </w:pPr>
    </w:p>
    <w:p w:rsidR="00376ABB" w:rsidRPr="004F63EA" w:rsidRDefault="00376ABB" w:rsidP="00376ABB">
      <w:pPr>
        <w:pStyle w:val="ConsPlusNormal"/>
        <w:jc w:val="both"/>
        <w:rPr>
          <w:sz w:val="26"/>
          <w:szCs w:val="24"/>
        </w:rPr>
      </w:pPr>
    </w:p>
    <w:p w:rsidR="00376ABB" w:rsidRPr="004F63EA" w:rsidRDefault="00376ABB" w:rsidP="00376ABB">
      <w:pPr>
        <w:pStyle w:val="ConsPlusNormal"/>
        <w:jc w:val="both"/>
        <w:rPr>
          <w:sz w:val="26"/>
          <w:szCs w:val="24"/>
        </w:rPr>
      </w:pPr>
    </w:p>
    <w:p w:rsidR="006A023A" w:rsidRPr="004F63EA" w:rsidRDefault="006A023A" w:rsidP="00376ABB">
      <w:pPr>
        <w:pStyle w:val="a4"/>
        <w:jc w:val="both"/>
        <w:rPr>
          <w:sz w:val="26"/>
          <w:szCs w:val="24"/>
        </w:rPr>
      </w:pPr>
    </w:p>
    <w:p w:rsidR="006A023A" w:rsidRPr="004F63EA" w:rsidRDefault="00D12A3A" w:rsidP="00376ABB">
      <w:pPr>
        <w:pStyle w:val="a4"/>
        <w:jc w:val="right"/>
        <w:rPr>
          <w:sz w:val="26"/>
          <w:szCs w:val="24"/>
        </w:rPr>
      </w:pPr>
      <w:r w:rsidRPr="004F63EA">
        <w:rPr>
          <w:sz w:val="26"/>
          <w:szCs w:val="24"/>
        </w:rPr>
        <w:t xml:space="preserve">Приложение </w:t>
      </w:r>
    </w:p>
    <w:p w:rsidR="00F22819" w:rsidRPr="004F63EA" w:rsidRDefault="00D12A3A" w:rsidP="00376ABB">
      <w:pPr>
        <w:pStyle w:val="a4"/>
        <w:jc w:val="right"/>
        <w:rPr>
          <w:sz w:val="26"/>
          <w:szCs w:val="24"/>
        </w:rPr>
      </w:pPr>
      <w:r w:rsidRPr="004F63EA">
        <w:rPr>
          <w:sz w:val="26"/>
          <w:szCs w:val="24"/>
        </w:rPr>
        <w:t xml:space="preserve">к постановлению администрации </w:t>
      </w:r>
    </w:p>
    <w:p w:rsidR="006A023A" w:rsidRPr="004F63EA" w:rsidRDefault="00D12A3A" w:rsidP="00376ABB">
      <w:pPr>
        <w:pStyle w:val="a4"/>
        <w:jc w:val="right"/>
        <w:rPr>
          <w:sz w:val="26"/>
          <w:szCs w:val="24"/>
        </w:rPr>
      </w:pPr>
      <w:r w:rsidRPr="004F63EA">
        <w:rPr>
          <w:sz w:val="26"/>
          <w:szCs w:val="24"/>
        </w:rPr>
        <w:t xml:space="preserve">Ерышевского сельского поселения </w:t>
      </w:r>
    </w:p>
    <w:p w:rsidR="006A023A" w:rsidRPr="004F63EA" w:rsidRDefault="004F63EA" w:rsidP="00376ABB">
      <w:pPr>
        <w:jc w:val="right"/>
        <w:rPr>
          <w:sz w:val="26"/>
          <w:szCs w:val="24"/>
        </w:rPr>
      </w:pPr>
      <w:r>
        <w:rPr>
          <w:sz w:val="26"/>
          <w:szCs w:val="24"/>
        </w:rPr>
        <w:t>от 15.11.2024г.  №77</w:t>
      </w:r>
    </w:p>
    <w:p w:rsidR="006A023A" w:rsidRPr="004F63EA" w:rsidRDefault="006A023A" w:rsidP="00376ABB">
      <w:pPr>
        <w:jc w:val="both"/>
        <w:rPr>
          <w:sz w:val="26"/>
          <w:szCs w:val="24"/>
        </w:rPr>
      </w:pPr>
    </w:p>
    <w:p w:rsidR="006A023A" w:rsidRPr="004F63EA" w:rsidRDefault="00D12A3A" w:rsidP="00376ABB">
      <w:pPr>
        <w:jc w:val="center"/>
        <w:rPr>
          <w:sz w:val="26"/>
          <w:szCs w:val="24"/>
        </w:rPr>
      </w:pPr>
      <w:r w:rsidRPr="004F63EA">
        <w:rPr>
          <w:sz w:val="26"/>
          <w:szCs w:val="24"/>
        </w:rPr>
        <w:t>Программа</w:t>
      </w:r>
    </w:p>
    <w:p w:rsidR="006A023A" w:rsidRPr="004F63EA" w:rsidRDefault="00D12A3A" w:rsidP="00376ABB">
      <w:pPr>
        <w:jc w:val="center"/>
        <w:rPr>
          <w:sz w:val="26"/>
          <w:szCs w:val="24"/>
        </w:rPr>
      </w:pPr>
      <w:r w:rsidRPr="004F63EA">
        <w:rPr>
          <w:sz w:val="26"/>
          <w:szCs w:val="24"/>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Ерышевскогосельского поселения Павловского муниципального района Воронежской области</w:t>
      </w:r>
    </w:p>
    <w:p w:rsidR="006A023A" w:rsidRPr="004F63EA" w:rsidRDefault="004F63EA" w:rsidP="00376ABB">
      <w:pPr>
        <w:jc w:val="center"/>
        <w:rPr>
          <w:sz w:val="26"/>
          <w:szCs w:val="24"/>
        </w:rPr>
      </w:pPr>
      <w:r>
        <w:rPr>
          <w:sz w:val="26"/>
          <w:szCs w:val="24"/>
        </w:rPr>
        <w:t>на 2025</w:t>
      </w:r>
      <w:r w:rsidR="00D12A3A" w:rsidRPr="004F63EA">
        <w:rPr>
          <w:sz w:val="26"/>
          <w:szCs w:val="24"/>
        </w:rPr>
        <w:t xml:space="preserve"> год</w:t>
      </w:r>
    </w:p>
    <w:p w:rsidR="006A023A" w:rsidRPr="004F63EA" w:rsidRDefault="006A023A" w:rsidP="00376ABB">
      <w:pPr>
        <w:jc w:val="center"/>
        <w:rPr>
          <w:sz w:val="26"/>
          <w:szCs w:val="24"/>
        </w:rPr>
      </w:pPr>
    </w:p>
    <w:p w:rsidR="006A023A" w:rsidRPr="004F63EA" w:rsidRDefault="00D12A3A" w:rsidP="00376ABB">
      <w:pPr>
        <w:jc w:val="center"/>
        <w:rPr>
          <w:sz w:val="26"/>
          <w:szCs w:val="24"/>
        </w:rPr>
      </w:pPr>
      <w:r w:rsidRPr="004F63EA">
        <w:rPr>
          <w:sz w:val="26"/>
          <w:szCs w:val="24"/>
        </w:rPr>
        <w:t>1.Анализ текущего состояния осуществления</w:t>
      </w:r>
      <w:r w:rsidR="00CD3D7E" w:rsidRPr="004F63EA">
        <w:rPr>
          <w:sz w:val="26"/>
          <w:szCs w:val="24"/>
        </w:rPr>
        <w:t xml:space="preserve"> </w:t>
      </w:r>
      <w:r w:rsidRPr="004F63EA">
        <w:rPr>
          <w:sz w:val="26"/>
          <w:szCs w:val="24"/>
        </w:rPr>
        <w:t>муниципального контроля в сфере благоустройства</w:t>
      </w:r>
    </w:p>
    <w:p w:rsidR="006A023A" w:rsidRPr="004F63EA" w:rsidRDefault="006A023A" w:rsidP="00376ABB">
      <w:pPr>
        <w:jc w:val="both"/>
        <w:rPr>
          <w:sz w:val="26"/>
          <w:szCs w:val="24"/>
        </w:rPr>
      </w:pPr>
    </w:p>
    <w:p w:rsidR="006A023A" w:rsidRPr="004F63EA" w:rsidRDefault="00D12A3A" w:rsidP="00376ABB">
      <w:pPr>
        <w:jc w:val="both"/>
        <w:rPr>
          <w:sz w:val="26"/>
          <w:szCs w:val="24"/>
        </w:rPr>
      </w:pPr>
      <w:r w:rsidRPr="004F63EA">
        <w:rPr>
          <w:sz w:val="26"/>
          <w:szCs w:val="24"/>
        </w:rPr>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Ерышевского сельского поселения Павловского муниципального ра</w:t>
      </w:r>
      <w:r w:rsidR="004F63EA">
        <w:rPr>
          <w:sz w:val="26"/>
          <w:szCs w:val="24"/>
        </w:rPr>
        <w:t>йона Воронежской области на 2025</w:t>
      </w:r>
      <w:r w:rsidRPr="004F63EA">
        <w:rPr>
          <w:sz w:val="26"/>
          <w:szCs w:val="24"/>
        </w:rPr>
        <w:t xml:space="preserve"> год (далее – Программа профилактики), определяет порядок проведения администрацией Ерышевского сельского поселения Павловского муниципального района Воронежской области (далее – администрация) профилактических мероприятий, направленных на предупреждение нарушений обязательных требований, соблюдение которых оценивается в рамках осуществления муниципального контроля в сфере благоустройства.</w:t>
      </w:r>
    </w:p>
    <w:p w:rsidR="006A023A" w:rsidRPr="004F63EA" w:rsidRDefault="00D12A3A" w:rsidP="00376ABB">
      <w:pPr>
        <w:jc w:val="both"/>
        <w:rPr>
          <w:sz w:val="26"/>
          <w:szCs w:val="24"/>
        </w:rPr>
      </w:pPr>
      <w:r w:rsidRPr="004F63EA">
        <w:rPr>
          <w:sz w:val="26"/>
          <w:szCs w:val="24"/>
        </w:rPr>
        <w:t xml:space="preserve">Контрольным органом, уполномоченным на осуществление муниципального контроля в сфере благоустройства является администрация Ерышевского сельского поселения (далее – контрольный орган). </w:t>
      </w:r>
    </w:p>
    <w:p w:rsidR="006A023A" w:rsidRPr="004F63EA" w:rsidRDefault="00D12A3A" w:rsidP="00376ABB">
      <w:pPr>
        <w:jc w:val="both"/>
        <w:rPr>
          <w:sz w:val="26"/>
          <w:szCs w:val="24"/>
        </w:rPr>
      </w:pPr>
      <w:r w:rsidRPr="004F63EA">
        <w:rPr>
          <w:sz w:val="26"/>
          <w:szCs w:val="24"/>
        </w:rPr>
        <w:t>Предметом муниципального контроля в сфере благоустройства является:</w:t>
      </w:r>
    </w:p>
    <w:p w:rsidR="006A023A" w:rsidRPr="004F63EA" w:rsidRDefault="00D12A3A" w:rsidP="00376ABB">
      <w:pPr>
        <w:jc w:val="both"/>
        <w:rPr>
          <w:sz w:val="26"/>
          <w:szCs w:val="24"/>
        </w:rPr>
      </w:pPr>
      <w:r w:rsidRPr="004F63EA">
        <w:rPr>
          <w:sz w:val="26"/>
          <w:szCs w:val="24"/>
        </w:rPr>
        <w:t>- соблюдение гражданами и организациями обязательных требований, установленных Правилами благоустройства территории Ерышевского  сельского поселения Павловского муниципального района Воронежской области, утвержденными решением Совета народных депутатов Ерышевского  сельского поселения Павловского муниципального района Воронежской области от 30.07.2018 № 220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6A023A" w:rsidRPr="004F63EA" w:rsidRDefault="00D12A3A" w:rsidP="00376ABB">
      <w:pPr>
        <w:jc w:val="both"/>
        <w:rPr>
          <w:sz w:val="26"/>
          <w:szCs w:val="24"/>
        </w:rPr>
      </w:pPr>
      <w:r w:rsidRPr="004F63EA">
        <w:rPr>
          <w:sz w:val="26"/>
          <w:szCs w:val="24"/>
        </w:rPr>
        <w:t xml:space="preserve">- </w:t>
      </w:r>
      <w:r w:rsidRPr="004F63EA">
        <w:rPr>
          <w:rStyle w:val="bumpedfont15"/>
          <w:sz w:val="26"/>
          <w:szCs w:val="24"/>
        </w:rPr>
        <w:t>исполнение решений, принимаемых по результатам контрольных мероприятий.</w:t>
      </w:r>
    </w:p>
    <w:p w:rsidR="006A023A" w:rsidRPr="004F63EA" w:rsidRDefault="00D12A3A" w:rsidP="00376ABB">
      <w:pPr>
        <w:jc w:val="both"/>
        <w:rPr>
          <w:sz w:val="26"/>
          <w:szCs w:val="24"/>
        </w:rPr>
      </w:pPr>
      <w:r w:rsidRPr="004F63EA">
        <w:rPr>
          <w:sz w:val="26"/>
          <w:szCs w:val="24"/>
        </w:rPr>
        <w:t xml:space="preserve">Муниципальный контроль в сфере благоустройства осуществляется в отношении граждан, организаций, органов государственной власти, органов местного </w:t>
      </w:r>
      <w:r w:rsidRPr="004F63EA">
        <w:rPr>
          <w:sz w:val="26"/>
          <w:szCs w:val="24"/>
        </w:rPr>
        <w:lastRenderedPageBreak/>
        <w:t>самоуправления, иных государственных и муниципальных органов (далее – контролируемые лица).</w:t>
      </w:r>
    </w:p>
    <w:p w:rsidR="006A023A" w:rsidRPr="004F63EA" w:rsidRDefault="006A023A" w:rsidP="00376ABB">
      <w:pPr>
        <w:jc w:val="both"/>
        <w:rPr>
          <w:sz w:val="26"/>
          <w:szCs w:val="24"/>
        </w:rPr>
      </w:pPr>
    </w:p>
    <w:p w:rsidR="006A023A" w:rsidRPr="004F63EA" w:rsidRDefault="00D12A3A" w:rsidP="00376ABB">
      <w:pPr>
        <w:jc w:val="both"/>
        <w:rPr>
          <w:sz w:val="26"/>
          <w:szCs w:val="24"/>
        </w:rPr>
      </w:pPr>
      <w:r w:rsidRPr="004F63EA">
        <w:rPr>
          <w:sz w:val="26"/>
          <w:szCs w:val="24"/>
        </w:rPr>
        <w:t>1.1. Объекты муниципального контроля в сфере благоустройства</w:t>
      </w:r>
    </w:p>
    <w:p w:rsidR="006A023A" w:rsidRPr="004F63EA" w:rsidRDefault="006A023A" w:rsidP="00376ABB">
      <w:pPr>
        <w:jc w:val="both"/>
        <w:rPr>
          <w:sz w:val="26"/>
          <w:szCs w:val="24"/>
        </w:rPr>
      </w:pPr>
    </w:p>
    <w:p w:rsidR="006A023A" w:rsidRPr="004F63EA" w:rsidRDefault="00D12A3A" w:rsidP="00376ABB">
      <w:pPr>
        <w:jc w:val="both"/>
        <w:rPr>
          <w:sz w:val="26"/>
          <w:szCs w:val="24"/>
        </w:rPr>
      </w:pPr>
      <w:r w:rsidRPr="004F63EA">
        <w:rPr>
          <w:sz w:val="26"/>
          <w:szCs w:val="24"/>
        </w:rPr>
        <w:t>Объектами муниципального контроля в сфере благоустройства являются:</w:t>
      </w:r>
    </w:p>
    <w:p w:rsidR="006A023A" w:rsidRPr="004F63EA" w:rsidRDefault="00D12A3A" w:rsidP="00376ABB">
      <w:pPr>
        <w:pStyle w:val="s26"/>
        <w:spacing w:before="0" w:beforeAutospacing="0" w:after="0" w:afterAutospacing="0"/>
        <w:jc w:val="both"/>
        <w:rPr>
          <w:sz w:val="26"/>
          <w:szCs w:val="24"/>
        </w:rPr>
      </w:pPr>
      <w:r w:rsidRPr="004F63EA">
        <w:rPr>
          <w:sz w:val="26"/>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A023A" w:rsidRPr="004F63EA" w:rsidRDefault="00D12A3A" w:rsidP="00376ABB">
      <w:pPr>
        <w:pStyle w:val="s26"/>
        <w:spacing w:before="0" w:beforeAutospacing="0" w:after="0" w:afterAutospacing="0"/>
        <w:jc w:val="both"/>
        <w:rPr>
          <w:sz w:val="26"/>
          <w:szCs w:val="24"/>
        </w:rPr>
      </w:pPr>
      <w:r w:rsidRPr="004F63EA">
        <w:rPr>
          <w:sz w:val="26"/>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A023A" w:rsidRPr="004F63EA" w:rsidRDefault="00D12A3A" w:rsidP="00376ABB">
      <w:pPr>
        <w:jc w:val="both"/>
        <w:rPr>
          <w:sz w:val="26"/>
          <w:szCs w:val="24"/>
        </w:rPr>
      </w:pPr>
      <w:r w:rsidRPr="004F63EA">
        <w:rPr>
          <w:sz w:val="26"/>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6A023A" w:rsidRPr="004F63EA" w:rsidRDefault="006A023A" w:rsidP="00376ABB">
      <w:pPr>
        <w:widowControl w:val="0"/>
        <w:tabs>
          <w:tab w:val="left" w:pos="0"/>
        </w:tabs>
        <w:jc w:val="both"/>
        <w:rPr>
          <w:sz w:val="26"/>
          <w:szCs w:val="24"/>
        </w:rPr>
      </w:pPr>
    </w:p>
    <w:p w:rsidR="006A023A" w:rsidRPr="004F63EA" w:rsidRDefault="00D12A3A" w:rsidP="00376ABB">
      <w:pPr>
        <w:widowControl w:val="0"/>
        <w:tabs>
          <w:tab w:val="left" w:pos="0"/>
        </w:tabs>
        <w:jc w:val="both"/>
        <w:rPr>
          <w:sz w:val="26"/>
          <w:szCs w:val="24"/>
        </w:rPr>
      </w:pPr>
      <w:r w:rsidRPr="004F63EA">
        <w:rPr>
          <w:sz w:val="26"/>
          <w:szCs w:val="24"/>
        </w:rPr>
        <w:t>1.2. Характеристика проблем, на решение которых направлена Программа профилактики</w:t>
      </w:r>
    </w:p>
    <w:p w:rsidR="006A023A" w:rsidRPr="004F63EA" w:rsidRDefault="006A023A" w:rsidP="00376ABB">
      <w:pPr>
        <w:widowControl w:val="0"/>
        <w:tabs>
          <w:tab w:val="left" w:pos="0"/>
        </w:tabs>
        <w:jc w:val="both"/>
        <w:rPr>
          <w:sz w:val="26"/>
          <w:szCs w:val="24"/>
        </w:rPr>
      </w:pPr>
    </w:p>
    <w:p w:rsidR="006A023A" w:rsidRPr="004F63EA" w:rsidRDefault="00D12A3A" w:rsidP="00376ABB">
      <w:pPr>
        <w:widowControl w:val="0"/>
        <w:tabs>
          <w:tab w:val="left" w:pos="0"/>
        </w:tabs>
        <w:jc w:val="both"/>
        <w:rPr>
          <w:sz w:val="26"/>
          <w:szCs w:val="24"/>
        </w:rPr>
      </w:pPr>
      <w:r w:rsidRPr="004F63EA">
        <w:rPr>
          <w:sz w:val="26"/>
          <w:szCs w:val="24"/>
        </w:rPr>
        <w:t>Ключевыми и наиболее значимыми рисками при реализации Программы профилактики являются различное толкование содержания обязательных требований, требований, установленных муниципальными правовыми актами, контролируемыми лицами, которое может привести к нарушению ими отдельных положений нормативных правовых актов Ерышевского сельского поселения.</w:t>
      </w:r>
    </w:p>
    <w:p w:rsidR="006A023A" w:rsidRPr="004F63EA" w:rsidRDefault="006A023A" w:rsidP="00376ABB">
      <w:pPr>
        <w:widowControl w:val="0"/>
        <w:tabs>
          <w:tab w:val="left" w:pos="0"/>
        </w:tabs>
        <w:jc w:val="both"/>
        <w:rPr>
          <w:sz w:val="26"/>
          <w:szCs w:val="24"/>
        </w:rPr>
      </w:pPr>
    </w:p>
    <w:p w:rsidR="006A023A" w:rsidRPr="004F63EA" w:rsidRDefault="00D12A3A" w:rsidP="00376ABB">
      <w:pPr>
        <w:jc w:val="center"/>
        <w:rPr>
          <w:sz w:val="26"/>
          <w:szCs w:val="24"/>
        </w:rPr>
      </w:pPr>
      <w:r w:rsidRPr="004F63EA">
        <w:rPr>
          <w:sz w:val="26"/>
          <w:szCs w:val="24"/>
        </w:rPr>
        <w:t>2.Цели и задачи реализации Программы профилактики</w:t>
      </w:r>
    </w:p>
    <w:p w:rsidR="006A023A" w:rsidRPr="004F63EA" w:rsidRDefault="006A023A" w:rsidP="00376ABB">
      <w:pPr>
        <w:jc w:val="both"/>
        <w:rPr>
          <w:sz w:val="26"/>
          <w:szCs w:val="24"/>
        </w:rPr>
      </w:pPr>
    </w:p>
    <w:p w:rsidR="006A023A" w:rsidRPr="004F63EA" w:rsidRDefault="00D12A3A" w:rsidP="00376ABB">
      <w:pPr>
        <w:jc w:val="both"/>
        <w:rPr>
          <w:sz w:val="26"/>
          <w:szCs w:val="24"/>
        </w:rPr>
      </w:pPr>
      <w:r w:rsidRPr="004F63EA">
        <w:rPr>
          <w:sz w:val="26"/>
          <w:szCs w:val="24"/>
        </w:rPr>
        <w:t>2.1. Целями проведения профилактических мероприятий являются:</w:t>
      </w:r>
    </w:p>
    <w:p w:rsidR="006A023A" w:rsidRPr="004F63EA" w:rsidRDefault="00D12A3A" w:rsidP="00376ABB">
      <w:pPr>
        <w:jc w:val="both"/>
        <w:rPr>
          <w:sz w:val="26"/>
          <w:szCs w:val="24"/>
        </w:rPr>
      </w:pPr>
      <w:r w:rsidRPr="004F63EA">
        <w:rPr>
          <w:sz w:val="26"/>
          <w:szCs w:val="24"/>
        </w:rPr>
        <w:t>- стимулирование добросовестного соблюдения обязательных требований контролируемыми лицами;</w:t>
      </w:r>
    </w:p>
    <w:p w:rsidR="006A023A" w:rsidRPr="004F63EA" w:rsidRDefault="00D12A3A" w:rsidP="00376ABB">
      <w:pPr>
        <w:shd w:val="clear" w:color="auto" w:fill="FFFFFF"/>
        <w:jc w:val="both"/>
        <w:rPr>
          <w:sz w:val="26"/>
          <w:szCs w:val="24"/>
        </w:rPr>
      </w:pPr>
      <w:r w:rsidRPr="004F63EA">
        <w:rPr>
          <w:sz w:val="26"/>
          <w:szCs w:val="24"/>
        </w:rPr>
        <w:t>- устранение условий, причин и факторов, способных привести к</w:t>
      </w:r>
    </w:p>
    <w:p w:rsidR="006A023A" w:rsidRPr="004F63EA" w:rsidRDefault="00D12A3A" w:rsidP="00376ABB">
      <w:pPr>
        <w:shd w:val="clear" w:color="auto" w:fill="FFFFFF"/>
        <w:jc w:val="both"/>
        <w:rPr>
          <w:sz w:val="26"/>
          <w:szCs w:val="24"/>
        </w:rPr>
      </w:pPr>
      <w:r w:rsidRPr="004F63EA">
        <w:rPr>
          <w:sz w:val="26"/>
          <w:szCs w:val="24"/>
        </w:rPr>
        <w:t>нарушениям обязательных требований и (или) причинению вреда (ущерба) охраняемым законом ценностям;</w:t>
      </w:r>
    </w:p>
    <w:p w:rsidR="006A023A" w:rsidRPr="004F63EA" w:rsidRDefault="00D12A3A" w:rsidP="00376ABB">
      <w:pPr>
        <w:shd w:val="clear" w:color="auto" w:fill="FFFFFF"/>
        <w:jc w:val="both"/>
        <w:rPr>
          <w:sz w:val="26"/>
          <w:szCs w:val="24"/>
        </w:rPr>
      </w:pPr>
      <w:r w:rsidRPr="004F63EA">
        <w:rPr>
          <w:sz w:val="26"/>
          <w:szCs w:val="24"/>
        </w:rPr>
        <w:t>- создание условий для доведения обязательных требований до контролируемых лиц, повышение информированности о способах их соблюдения;</w:t>
      </w:r>
    </w:p>
    <w:p w:rsidR="006A023A" w:rsidRPr="004F63EA" w:rsidRDefault="00D12A3A" w:rsidP="00376ABB">
      <w:pPr>
        <w:shd w:val="clear" w:color="auto" w:fill="FFFFFF"/>
        <w:jc w:val="both"/>
        <w:rPr>
          <w:sz w:val="26"/>
          <w:szCs w:val="24"/>
        </w:rPr>
      </w:pPr>
      <w:r w:rsidRPr="004F63EA">
        <w:rPr>
          <w:sz w:val="26"/>
          <w:szCs w:val="24"/>
        </w:rPr>
        <w:t>- разъяснение контролируемым лицам системы обязательных требований;</w:t>
      </w:r>
    </w:p>
    <w:p w:rsidR="006A023A" w:rsidRPr="004F63EA" w:rsidRDefault="00D12A3A" w:rsidP="00376ABB">
      <w:pPr>
        <w:shd w:val="clear" w:color="auto" w:fill="FFFFFF"/>
        <w:jc w:val="both"/>
        <w:rPr>
          <w:sz w:val="26"/>
          <w:szCs w:val="24"/>
        </w:rPr>
      </w:pPr>
      <w:r w:rsidRPr="004F63EA">
        <w:rPr>
          <w:sz w:val="26"/>
          <w:szCs w:val="24"/>
        </w:rPr>
        <w:t>- формирование моделей социально ответственного, добросовестного, правового поведения контролируемых лиц;</w:t>
      </w:r>
    </w:p>
    <w:p w:rsidR="006A023A" w:rsidRPr="004F63EA" w:rsidRDefault="00D12A3A" w:rsidP="00376ABB">
      <w:pPr>
        <w:shd w:val="clear" w:color="auto" w:fill="FFFFFF"/>
        <w:jc w:val="both"/>
        <w:rPr>
          <w:sz w:val="26"/>
          <w:szCs w:val="24"/>
        </w:rPr>
      </w:pPr>
      <w:r w:rsidRPr="004F63EA">
        <w:rPr>
          <w:sz w:val="26"/>
          <w:szCs w:val="24"/>
        </w:rPr>
        <w:t>- создание мотивации к добросовестному поведению и, как следствие, снижение уровня ущерба охраняемым законом ценностям;</w:t>
      </w:r>
    </w:p>
    <w:p w:rsidR="006A023A" w:rsidRPr="004F63EA" w:rsidRDefault="00D12A3A" w:rsidP="00376ABB">
      <w:pPr>
        <w:shd w:val="clear" w:color="auto" w:fill="FFFFFF"/>
        <w:jc w:val="both"/>
        <w:rPr>
          <w:sz w:val="26"/>
          <w:szCs w:val="24"/>
        </w:rPr>
      </w:pPr>
      <w:r w:rsidRPr="004F63EA">
        <w:rPr>
          <w:sz w:val="26"/>
          <w:szCs w:val="24"/>
        </w:rPr>
        <w:t>- повышение прозрачности системы осуществления муниципального контроля в сфере благоустройства;</w:t>
      </w:r>
    </w:p>
    <w:p w:rsidR="006A023A" w:rsidRPr="004F63EA" w:rsidRDefault="00D12A3A" w:rsidP="00376ABB">
      <w:pPr>
        <w:shd w:val="clear" w:color="auto" w:fill="FFFFFF"/>
        <w:jc w:val="both"/>
        <w:rPr>
          <w:sz w:val="26"/>
          <w:szCs w:val="24"/>
        </w:rPr>
      </w:pPr>
      <w:r w:rsidRPr="004F63EA">
        <w:rPr>
          <w:sz w:val="26"/>
          <w:szCs w:val="24"/>
        </w:rPr>
        <w:lastRenderedPageBreak/>
        <w:t>- снижение издержек, как администрации, так и контролируемых лиц по сравнению с ведением контрольной (надзорной) деятельности исключительно путем проведения контрольных (надзорных) мероприятий.</w:t>
      </w:r>
    </w:p>
    <w:p w:rsidR="006A023A" w:rsidRPr="004F63EA" w:rsidRDefault="00D12A3A" w:rsidP="00376ABB">
      <w:pPr>
        <w:shd w:val="clear" w:color="auto" w:fill="FFFFFF"/>
        <w:jc w:val="both"/>
        <w:rPr>
          <w:sz w:val="26"/>
          <w:szCs w:val="24"/>
        </w:rPr>
      </w:pPr>
      <w:r w:rsidRPr="004F63EA">
        <w:rPr>
          <w:sz w:val="26"/>
          <w:szCs w:val="24"/>
        </w:rPr>
        <w:t>2.2. Основными задачами профилактических мероприятий являются:</w:t>
      </w:r>
    </w:p>
    <w:p w:rsidR="006A023A" w:rsidRPr="004F63EA" w:rsidRDefault="00D12A3A" w:rsidP="00376ABB">
      <w:pPr>
        <w:shd w:val="clear" w:color="auto" w:fill="FFFFFF"/>
        <w:jc w:val="both"/>
        <w:rPr>
          <w:sz w:val="26"/>
          <w:szCs w:val="24"/>
        </w:rPr>
      </w:pPr>
      <w:r w:rsidRPr="004F63EA">
        <w:rPr>
          <w:sz w:val="26"/>
          <w:szCs w:val="24"/>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6A023A" w:rsidRPr="004F63EA" w:rsidRDefault="00D12A3A" w:rsidP="00376ABB">
      <w:pPr>
        <w:shd w:val="clear" w:color="auto" w:fill="FFFFFF"/>
        <w:jc w:val="both"/>
        <w:rPr>
          <w:sz w:val="26"/>
          <w:szCs w:val="24"/>
        </w:rPr>
      </w:pPr>
      <w:r w:rsidRPr="004F63EA">
        <w:rPr>
          <w:sz w:val="26"/>
          <w:szCs w:val="24"/>
        </w:rPr>
        <w:t>- укрепление системы профилактики нарушений обязательных требований путем активизации профилактической деятельности;</w:t>
      </w:r>
    </w:p>
    <w:p w:rsidR="006A023A" w:rsidRPr="004F63EA" w:rsidRDefault="00D12A3A" w:rsidP="00376ABB">
      <w:pPr>
        <w:shd w:val="clear" w:color="auto" w:fill="FFFFFF"/>
        <w:jc w:val="both"/>
        <w:rPr>
          <w:sz w:val="26"/>
          <w:szCs w:val="24"/>
        </w:rPr>
      </w:pPr>
      <w:r w:rsidRPr="004F63EA">
        <w:rPr>
          <w:sz w:val="26"/>
          <w:szCs w:val="24"/>
        </w:rPr>
        <w:t>- создание условий для изменения ценностного отношения контролируемых лиц к рисковому поведению, формирование позитивной ответственности за свое поведение, поддержание мотивации к добросовестному поведению;</w:t>
      </w:r>
    </w:p>
    <w:p w:rsidR="006A023A" w:rsidRPr="004F63EA" w:rsidRDefault="00D12A3A" w:rsidP="00376ABB">
      <w:pPr>
        <w:shd w:val="clear" w:color="auto" w:fill="FFFFFF"/>
        <w:jc w:val="both"/>
        <w:rPr>
          <w:sz w:val="26"/>
          <w:szCs w:val="24"/>
        </w:rPr>
      </w:pPr>
      <w:r w:rsidRPr="004F63EA">
        <w:rPr>
          <w:sz w:val="26"/>
          <w:szCs w:val="24"/>
        </w:rPr>
        <w:t>- создание и внедрение мер системы позитивной профилактики;</w:t>
      </w:r>
    </w:p>
    <w:p w:rsidR="006A023A" w:rsidRPr="004F63EA" w:rsidRDefault="00D12A3A" w:rsidP="00376ABB">
      <w:pPr>
        <w:shd w:val="clear" w:color="auto" w:fill="FFFFFF"/>
        <w:jc w:val="both"/>
        <w:rPr>
          <w:sz w:val="26"/>
          <w:szCs w:val="24"/>
        </w:rPr>
      </w:pPr>
      <w:r w:rsidRPr="004F63EA">
        <w:rPr>
          <w:sz w:val="26"/>
          <w:szCs w:val="24"/>
        </w:rPr>
        <w:t>-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6A023A" w:rsidRPr="004F63EA" w:rsidRDefault="00D12A3A" w:rsidP="00376ABB">
      <w:pPr>
        <w:shd w:val="clear" w:color="auto" w:fill="FFFFFF"/>
        <w:jc w:val="both"/>
        <w:rPr>
          <w:sz w:val="26"/>
          <w:szCs w:val="24"/>
        </w:rPr>
      </w:pPr>
      <w:r w:rsidRPr="004F63EA">
        <w:rPr>
          <w:sz w:val="26"/>
          <w:szCs w:val="24"/>
        </w:rPr>
        <w:t>- инвентаризация и оценка состава и особенностей контролируемых объектов и оценка состояния подконтрольной сферы;</w:t>
      </w:r>
    </w:p>
    <w:p w:rsidR="006A023A" w:rsidRPr="004F63EA" w:rsidRDefault="00D12A3A" w:rsidP="00376ABB">
      <w:pPr>
        <w:shd w:val="clear" w:color="auto" w:fill="FFFFFF"/>
        <w:jc w:val="both"/>
        <w:rPr>
          <w:sz w:val="26"/>
          <w:szCs w:val="24"/>
        </w:rPr>
      </w:pPr>
      <w:r w:rsidRPr="004F63EA">
        <w:rPr>
          <w:sz w:val="26"/>
          <w:szCs w:val="24"/>
        </w:rPr>
        <w:t>- установление зависимости видов, форм и интенсивности профилактических мероприятий от особенностей контролируемых объектов;</w:t>
      </w:r>
    </w:p>
    <w:p w:rsidR="006A023A" w:rsidRPr="004F63EA" w:rsidRDefault="00D12A3A" w:rsidP="00376ABB">
      <w:pPr>
        <w:shd w:val="clear" w:color="auto" w:fill="FFFFFF"/>
        <w:jc w:val="both"/>
        <w:rPr>
          <w:sz w:val="26"/>
          <w:szCs w:val="24"/>
        </w:rPr>
      </w:pPr>
      <w:r w:rsidRPr="004F63EA">
        <w:rPr>
          <w:sz w:val="26"/>
          <w:szCs w:val="24"/>
        </w:rPr>
        <w:t>- снижение издержек контрольной (надзорной) деятельности и административной нагрузки на контролируемых лиц.</w:t>
      </w:r>
    </w:p>
    <w:p w:rsidR="006A023A" w:rsidRPr="004F63EA" w:rsidRDefault="006A023A" w:rsidP="00376ABB">
      <w:pPr>
        <w:shd w:val="clear" w:color="auto" w:fill="FFFFFF"/>
        <w:jc w:val="both"/>
        <w:rPr>
          <w:sz w:val="26"/>
          <w:szCs w:val="24"/>
        </w:rPr>
      </w:pPr>
    </w:p>
    <w:p w:rsidR="006A023A" w:rsidRPr="004F63EA" w:rsidRDefault="00D12A3A" w:rsidP="00376ABB">
      <w:pPr>
        <w:shd w:val="clear" w:color="auto" w:fill="FFFFFF"/>
        <w:jc w:val="center"/>
        <w:rPr>
          <w:sz w:val="26"/>
          <w:szCs w:val="24"/>
        </w:rPr>
      </w:pPr>
      <w:r w:rsidRPr="004F63EA">
        <w:rPr>
          <w:sz w:val="26"/>
          <w:szCs w:val="24"/>
        </w:rPr>
        <w:t>3. Перечень профилактических мероприятий</w:t>
      </w:r>
    </w:p>
    <w:p w:rsidR="006A023A" w:rsidRPr="004F63EA" w:rsidRDefault="006A023A" w:rsidP="00376ABB">
      <w:pPr>
        <w:shd w:val="clear" w:color="auto" w:fill="FFFFFF"/>
        <w:jc w:val="both"/>
        <w:rPr>
          <w:sz w:val="26"/>
          <w:szCs w:val="24"/>
        </w:rPr>
      </w:pPr>
    </w:p>
    <w:p w:rsidR="006A023A" w:rsidRPr="004F63EA" w:rsidRDefault="00D12A3A" w:rsidP="00376ABB">
      <w:pPr>
        <w:shd w:val="clear" w:color="auto" w:fill="FFFFFF"/>
        <w:jc w:val="both"/>
        <w:rPr>
          <w:sz w:val="26"/>
          <w:szCs w:val="24"/>
        </w:rPr>
      </w:pPr>
      <w:r w:rsidRPr="004F63EA">
        <w:rPr>
          <w:sz w:val="26"/>
          <w:szCs w:val="24"/>
        </w:rPr>
        <w:t>3.1. Администрацией проводятся следующие профилактические мероприятия:</w:t>
      </w:r>
    </w:p>
    <w:p w:rsidR="006A023A" w:rsidRPr="004F63EA" w:rsidRDefault="00D12A3A" w:rsidP="00376ABB">
      <w:pPr>
        <w:shd w:val="clear" w:color="auto" w:fill="FFFFFF"/>
        <w:jc w:val="both"/>
        <w:rPr>
          <w:sz w:val="26"/>
          <w:szCs w:val="24"/>
        </w:rPr>
      </w:pPr>
      <w:r w:rsidRPr="004F63EA">
        <w:rPr>
          <w:sz w:val="26"/>
          <w:szCs w:val="24"/>
        </w:rPr>
        <w:t>- информирование;</w:t>
      </w:r>
    </w:p>
    <w:p w:rsidR="006A023A" w:rsidRPr="004F63EA" w:rsidRDefault="00D12A3A" w:rsidP="00376ABB">
      <w:pPr>
        <w:shd w:val="clear" w:color="auto" w:fill="FFFFFF"/>
        <w:jc w:val="both"/>
        <w:rPr>
          <w:sz w:val="26"/>
          <w:szCs w:val="24"/>
        </w:rPr>
      </w:pPr>
      <w:r w:rsidRPr="004F63EA">
        <w:rPr>
          <w:sz w:val="26"/>
          <w:szCs w:val="24"/>
        </w:rPr>
        <w:t>- обобщение правоприменительной практики;</w:t>
      </w:r>
    </w:p>
    <w:p w:rsidR="006A023A" w:rsidRPr="004F63EA" w:rsidRDefault="00D12A3A" w:rsidP="00376ABB">
      <w:pPr>
        <w:shd w:val="clear" w:color="auto" w:fill="FFFFFF"/>
        <w:jc w:val="both"/>
        <w:rPr>
          <w:sz w:val="26"/>
          <w:szCs w:val="24"/>
        </w:rPr>
      </w:pPr>
      <w:r w:rsidRPr="004F63EA">
        <w:rPr>
          <w:sz w:val="26"/>
          <w:szCs w:val="24"/>
        </w:rPr>
        <w:t>- объявление предостережения;</w:t>
      </w:r>
    </w:p>
    <w:p w:rsidR="006A023A" w:rsidRPr="004F63EA" w:rsidRDefault="00D12A3A" w:rsidP="00376ABB">
      <w:pPr>
        <w:shd w:val="clear" w:color="auto" w:fill="FFFFFF"/>
        <w:jc w:val="both"/>
        <w:rPr>
          <w:sz w:val="26"/>
          <w:szCs w:val="24"/>
        </w:rPr>
      </w:pPr>
      <w:r w:rsidRPr="004F63EA">
        <w:rPr>
          <w:sz w:val="26"/>
          <w:szCs w:val="24"/>
        </w:rPr>
        <w:t>- консультирование;</w:t>
      </w:r>
    </w:p>
    <w:p w:rsidR="006A023A" w:rsidRPr="004F63EA" w:rsidRDefault="00D12A3A" w:rsidP="00376ABB">
      <w:pPr>
        <w:shd w:val="clear" w:color="auto" w:fill="FFFFFF"/>
        <w:jc w:val="both"/>
        <w:rPr>
          <w:sz w:val="26"/>
          <w:szCs w:val="24"/>
        </w:rPr>
      </w:pPr>
      <w:r w:rsidRPr="004F63EA">
        <w:rPr>
          <w:sz w:val="26"/>
          <w:szCs w:val="24"/>
        </w:rPr>
        <w:t>- профилактический визит.</w:t>
      </w:r>
    </w:p>
    <w:p w:rsidR="006A023A" w:rsidRPr="004F63EA" w:rsidRDefault="00D12A3A" w:rsidP="00376ABB">
      <w:pPr>
        <w:shd w:val="clear" w:color="auto" w:fill="FFFFFF"/>
        <w:jc w:val="both"/>
        <w:rPr>
          <w:sz w:val="26"/>
          <w:szCs w:val="24"/>
        </w:rPr>
      </w:pPr>
      <w:r w:rsidRPr="004F63EA">
        <w:rPr>
          <w:sz w:val="26"/>
          <w:szCs w:val="24"/>
        </w:rPr>
        <w:t>При проведении профилактических мероприятий взаимодействие с организациями осуществляется только в случаях, установленных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6A023A" w:rsidRPr="004F63EA" w:rsidRDefault="00D12A3A" w:rsidP="00376ABB">
      <w:pPr>
        <w:shd w:val="clear" w:color="auto" w:fill="FFFFFF"/>
        <w:jc w:val="both"/>
        <w:rPr>
          <w:sz w:val="26"/>
          <w:szCs w:val="24"/>
        </w:rPr>
      </w:pPr>
      <w:r w:rsidRPr="004F63EA">
        <w:rPr>
          <w:sz w:val="26"/>
          <w:szCs w:val="24"/>
        </w:rPr>
        <w:t>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A023A" w:rsidRPr="004F63EA" w:rsidRDefault="00D12A3A" w:rsidP="00376ABB">
      <w:pPr>
        <w:shd w:val="clear" w:color="auto" w:fill="FFFFFF"/>
        <w:jc w:val="both"/>
        <w:rPr>
          <w:sz w:val="26"/>
          <w:szCs w:val="24"/>
        </w:rPr>
      </w:pPr>
      <w:r w:rsidRPr="004F63EA">
        <w:rPr>
          <w:sz w:val="26"/>
          <w:szCs w:val="24"/>
        </w:rPr>
        <w:t>3.2. Информирование.</w:t>
      </w:r>
    </w:p>
    <w:p w:rsidR="006A023A" w:rsidRPr="004F63EA" w:rsidRDefault="00D12A3A" w:rsidP="00376ABB">
      <w:pPr>
        <w:shd w:val="clear" w:color="auto" w:fill="FFFFFF"/>
        <w:jc w:val="both"/>
        <w:rPr>
          <w:sz w:val="26"/>
          <w:szCs w:val="24"/>
        </w:rPr>
      </w:pPr>
      <w:r w:rsidRPr="004F63EA">
        <w:rPr>
          <w:sz w:val="26"/>
          <w:szCs w:val="24"/>
        </w:rPr>
        <w:t>3.2.1. Должностные лица администрации осуществляют информирование контролируемых лиц и иных заинтересованных лиц по вопросам соблюдения обязательных требований.</w:t>
      </w:r>
    </w:p>
    <w:p w:rsidR="006A023A" w:rsidRPr="004F63EA" w:rsidRDefault="00D12A3A" w:rsidP="00376ABB">
      <w:pPr>
        <w:shd w:val="clear" w:color="auto" w:fill="FFFFFF"/>
        <w:jc w:val="both"/>
        <w:rPr>
          <w:sz w:val="26"/>
          <w:szCs w:val="24"/>
        </w:rPr>
      </w:pPr>
      <w:r w:rsidRPr="004F63EA">
        <w:rPr>
          <w:sz w:val="26"/>
          <w:szCs w:val="24"/>
        </w:rPr>
        <w:t xml:space="preserve">3.2.2. Информирование осуществляется посредством размещения сведений, предусмотренных частью 3 статьи 46 Федерального закона № 248-ФЗ, на официальном сайте администрации в информационно-телекоммуникационной сети «Интернет» (далее – официальный сайт), в средствах массовой информации, через </w:t>
      </w:r>
      <w:r w:rsidRPr="004F63EA">
        <w:rPr>
          <w:sz w:val="26"/>
          <w:szCs w:val="24"/>
        </w:rPr>
        <w:lastRenderedPageBreak/>
        <w:t>личные кабинеты контролируемых лиц в государственных информационных системах (при их наличии) и в иных формах.</w:t>
      </w:r>
    </w:p>
    <w:p w:rsidR="006A023A" w:rsidRPr="004F63EA" w:rsidRDefault="00D12A3A" w:rsidP="00376ABB">
      <w:pPr>
        <w:shd w:val="clear" w:color="auto" w:fill="FFFFFF"/>
        <w:jc w:val="both"/>
        <w:rPr>
          <w:sz w:val="26"/>
          <w:szCs w:val="24"/>
        </w:rPr>
      </w:pPr>
      <w:r w:rsidRPr="004F63EA">
        <w:rPr>
          <w:sz w:val="26"/>
          <w:szCs w:val="24"/>
        </w:rPr>
        <w:t>3.3. Обобщение правоприменительной практики.</w:t>
      </w:r>
    </w:p>
    <w:p w:rsidR="006A023A" w:rsidRPr="004F63EA" w:rsidRDefault="00D12A3A" w:rsidP="00376ABB">
      <w:pPr>
        <w:shd w:val="clear" w:color="auto" w:fill="FFFFFF"/>
        <w:jc w:val="both"/>
        <w:rPr>
          <w:sz w:val="26"/>
          <w:szCs w:val="24"/>
        </w:rPr>
      </w:pPr>
      <w:r w:rsidRPr="004F63EA">
        <w:rPr>
          <w:sz w:val="26"/>
          <w:szCs w:val="24"/>
        </w:rPr>
        <w:t>3.3.1. По итогам обобщения правоприменительной практики администрация обеспечивает подготовку доклада, содержащего результаты обобщения правоприменительной практики при осуществлении муниципального контроля в сфере благоустройства  (далее – Доклад о правоприменительной практике).</w:t>
      </w:r>
    </w:p>
    <w:p w:rsidR="006A023A" w:rsidRPr="004F63EA" w:rsidRDefault="00D12A3A" w:rsidP="00376ABB">
      <w:pPr>
        <w:shd w:val="clear" w:color="auto" w:fill="FFFFFF"/>
        <w:jc w:val="both"/>
        <w:rPr>
          <w:sz w:val="26"/>
          <w:szCs w:val="24"/>
        </w:rPr>
      </w:pPr>
      <w:r w:rsidRPr="004F63EA">
        <w:rPr>
          <w:sz w:val="26"/>
          <w:szCs w:val="24"/>
        </w:rPr>
        <w:t>3.3.2. Доклад о правоприменительной практике готовится ежегодно.</w:t>
      </w:r>
    </w:p>
    <w:p w:rsidR="006A023A" w:rsidRPr="004F63EA" w:rsidRDefault="00D12A3A" w:rsidP="00376ABB">
      <w:pPr>
        <w:shd w:val="clear" w:color="auto" w:fill="FFFFFF"/>
        <w:jc w:val="both"/>
        <w:rPr>
          <w:sz w:val="26"/>
          <w:szCs w:val="24"/>
        </w:rPr>
      </w:pPr>
      <w:r w:rsidRPr="004F63EA">
        <w:rPr>
          <w:sz w:val="26"/>
          <w:szCs w:val="24"/>
        </w:rPr>
        <w:t>Срок подготовки – не позднее 15 февраля года, следующего за отчетным годом.</w:t>
      </w:r>
    </w:p>
    <w:p w:rsidR="006A023A" w:rsidRPr="004F63EA" w:rsidRDefault="00D12A3A" w:rsidP="00376ABB">
      <w:pPr>
        <w:pStyle w:val="ConsPlusNormal"/>
        <w:jc w:val="both"/>
        <w:rPr>
          <w:sz w:val="26"/>
          <w:szCs w:val="24"/>
        </w:rPr>
      </w:pPr>
      <w:r w:rsidRPr="004F63EA">
        <w:rPr>
          <w:sz w:val="26"/>
          <w:szCs w:val="24"/>
        </w:rPr>
        <w:t>3.3.3. В целях обеспечения общественных обсуждений проект Доклада о правоприменительной практике размещается на официальном сайте с 15 января до 1 февраля года, следующего за отчетным годом.</w:t>
      </w:r>
    </w:p>
    <w:p w:rsidR="006A023A" w:rsidRPr="004F63EA" w:rsidRDefault="00D12A3A" w:rsidP="00376ABB">
      <w:pPr>
        <w:jc w:val="both"/>
        <w:rPr>
          <w:sz w:val="26"/>
          <w:szCs w:val="24"/>
        </w:rPr>
      </w:pPr>
      <w:r w:rsidRPr="004F63EA">
        <w:rPr>
          <w:sz w:val="26"/>
          <w:szCs w:val="24"/>
        </w:rPr>
        <w:t>3.3.4. В течение всего периода размещения на официальном сайте проекта Доклада о правоприменительной практике участники общественных обсуждений могут вносить предложения и замечания посредством их направления в письменной форме в адрес администрации: 396433, Воронежская область, Павловский район, с. Ерышевка, пр. Революции,1а, тел. (47362) 53-5-33, адрес электронной почты: eryshev.pavl@govvrn.ru, а также посредством официального сайта.</w:t>
      </w:r>
    </w:p>
    <w:p w:rsidR="006A023A" w:rsidRPr="004F63EA" w:rsidRDefault="00D12A3A" w:rsidP="00376ABB">
      <w:pPr>
        <w:shd w:val="clear" w:color="auto" w:fill="FFFFFF"/>
        <w:jc w:val="both"/>
        <w:rPr>
          <w:sz w:val="26"/>
          <w:szCs w:val="24"/>
        </w:rPr>
      </w:pPr>
      <w:r w:rsidRPr="004F63EA">
        <w:rPr>
          <w:sz w:val="26"/>
          <w:szCs w:val="24"/>
        </w:rPr>
        <w:t>Доклад о правоприменительной практике утверждается распоряжением администрации и размещается на официальном сайте в течение 5 рабочих дней со дня утверждения.</w:t>
      </w:r>
    </w:p>
    <w:p w:rsidR="006A023A" w:rsidRPr="004F63EA" w:rsidRDefault="00D12A3A" w:rsidP="00376ABB">
      <w:pPr>
        <w:shd w:val="clear" w:color="auto" w:fill="FFFFFF"/>
        <w:jc w:val="both"/>
        <w:rPr>
          <w:sz w:val="26"/>
          <w:szCs w:val="24"/>
        </w:rPr>
      </w:pPr>
      <w:r w:rsidRPr="004F63EA">
        <w:rPr>
          <w:sz w:val="26"/>
          <w:szCs w:val="24"/>
        </w:rPr>
        <w:t>3.4. Объявление предостережения.</w:t>
      </w:r>
    </w:p>
    <w:p w:rsidR="006A023A" w:rsidRPr="004F63EA" w:rsidRDefault="00D12A3A" w:rsidP="00376ABB">
      <w:pPr>
        <w:shd w:val="clear" w:color="auto" w:fill="FFFFFF"/>
        <w:jc w:val="both"/>
        <w:rPr>
          <w:sz w:val="26"/>
          <w:szCs w:val="24"/>
        </w:rPr>
      </w:pPr>
      <w:r w:rsidRPr="004F63EA">
        <w:rPr>
          <w:sz w:val="26"/>
          <w:szCs w:val="24"/>
        </w:rPr>
        <w:t>3.4.1. Предостережение о недопустимости нарушения обязательных требований (далее – предостережение)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главой Ерышевского сельского поселения не позднее 30 дней со дня получения указанных сведений.</w:t>
      </w:r>
    </w:p>
    <w:p w:rsidR="006A023A" w:rsidRPr="004F63EA" w:rsidRDefault="00D12A3A" w:rsidP="00376ABB">
      <w:pPr>
        <w:shd w:val="clear" w:color="auto" w:fill="FFFFFF"/>
        <w:jc w:val="both"/>
        <w:rPr>
          <w:sz w:val="26"/>
          <w:szCs w:val="24"/>
        </w:rPr>
      </w:pPr>
      <w:r w:rsidRPr="004F63EA">
        <w:rPr>
          <w:sz w:val="26"/>
          <w:szCs w:val="24"/>
        </w:rPr>
        <w:t>Предостережение оформляется в письменной форме или в форме электронного документа и направляется в адрес контролируемого лица.</w:t>
      </w:r>
    </w:p>
    <w:p w:rsidR="006A023A" w:rsidRPr="004F63EA" w:rsidRDefault="00D12A3A" w:rsidP="00376ABB">
      <w:pPr>
        <w:shd w:val="clear" w:color="auto" w:fill="FFFFFF"/>
        <w:jc w:val="both"/>
        <w:rPr>
          <w:sz w:val="26"/>
          <w:szCs w:val="24"/>
        </w:rPr>
      </w:pPr>
      <w:r w:rsidRPr="004F63EA">
        <w:rPr>
          <w:sz w:val="26"/>
          <w:szCs w:val="24"/>
        </w:rPr>
        <w:t>3.4.2. Объявляемые предостережения регистрируются в журнале учета предостережений с присвоением регистрационного номера.</w:t>
      </w:r>
    </w:p>
    <w:p w:rsidR="006A023A" w:rsidRPr="004F63EA" w:rsidRDefault="00D12A3A" w:rsidP="00376ABB">
      <w:pPr>
        <w:shd w:val="clear" w:color="auto" w:fill="FFFFFF"/>
        <w:jc w:val="both"/>
        <w:rPr>
          <w:sz w:val="26"/>
          <w:szCs w:val="24"/>
        </w:rPr>
      </w:pPr>
      <w:r w:rsidRPr="004F63EA">
        <w:rPr>
          <w:sz w:val="26"/>
          <w:szCs w:val="24"/>
        </w:rPr>
        <w:t>3.4.3. В случае объявления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администрацией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6A023A" w:rsidRPr="004F63EA" w:rsidRDefault="00D12A3A" w:rsidP="00376ABB">
      <w:pPr>
        <w:shd w:val="clear" w:color="auto" w:fill="FFFFFF"/>
        <w:jc w:val="both"/>
        <w:rPr>
          <w:sz w:val="26"/>
          <w:szCs w:val="24"/>
        </w:rPr>
      </w:pPr>
      <w:r w:rsidRPr="004F63EA">
        <w:rPr>
          <w:sz w:val="26"/>
          <w:szCs w:val="24"/>
        </w:rPr>
        <w:t>3.4.4. В случае принятия представленных в возражении контролируемого лица доводов глава Ерышевского сельского поселения аннулирует направленное ранее предостережение с соответствующей отметкой в журнале учета объявленных предостережений.</w:t>
      </w:r>
    </w:p>
    <w:p w:rsidR="006A023A" w:rsidRPr="004F63EA" w:rsidRDefault="00D12A3A" w:rsidP="00376ABB">
      <w:pPr>
        <w:shd w:val="clear" w:color="auto" w:fill="FFFFFF"/>
        <w:jc w:val="both"/>
        <w:rPr>
          <w:sz w:val="26"/>
          <w:szCs w:val="24"/>
        </w:rPr>
      </w:pPr>
      <w:r w:rsidRPr="004F63EA">
        <w:rPr>
          <w:sz w:val="26"/>
          <w:szCs w:val="24"/>
        </w:rPr>
        <w:t>При несогласии с возражением указываются соответствующие обоснования.</w:t>
      </w:r>
    </w:p>
    <w:p w:rsidR="006A023A" w:rsidRPr="004F63EA" w:rsidRDefault="00D12A3A" w:rsidP="00376ABB">
      <w:pPr>
        <w:shd w:val="clear" w:color="auto" w:fill="FFFFFF"/>
        <w:jc w:val="both"/>
        <w:rPr>
          <w:sz w:val="26"/>
          <w:szCs w:val="24"/>
        </w:rPr>
      </w:pPr>
      <w:r w:rsidRPr="004F63EA">
        <w:rPr>
          <w:sz w:val="26"/>
          <w:szCs w:val="24"/>
        </w:rPr>
        <w:lastRenderedPageBreak/>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6A023A" w:rsidRPr="004F63EA" w:rsidRDefault="00D12A3A" w:rsidP="00376ABB">
      <w:pPr>
        <w:shd w:val="clear" w:color="auto" w:fill="FFFFFF"/>
        <w:jc w:val="both"/>
        <w:rPr>
          <w:sz w:val="26"/>
          <w:szCs w:val="24"/>
        </w:rPr>
      </w:pPr>
      <w:r w:rsidRPr="004F63EA">
        <w:rPr>
          <w:sz w:val="26"/>
          <w:szCs w:val="24"/>
        </w:rPr>
        <w:t>3.5. Консультирование.</w:t>
      </w:r>
    </w:p>
    <w:p w:rsidR="006A023A" w:rsidRPr="004F63EA" w:rsidRDefault="00D12A3A" w:rsidP="00376ABB">
      <w:pPr>
        <w:shd w:val="clear" w:color="auto" w:fill="FFFFFF"/>
        <w:jc w:val="both"/>
        <w:rPr>
          <w:sz w:val="26"/>
          <w:szCs w:val="24"/>
        </w:rPr>
      </w:pPr>
      <w:r w:rsidRPr="004F63EA">
        <w:rPr>
          <w:sz w:val="26"/>
          <w:szCs w:val="24"/>
        </w:rPr>
        <w:t>3.5.1. Должностные лица администрации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контроля в сфере благоустройства). Консультирование осуществляется без взимания платы.</w:t>
      </w:r>
    </w:p>
    <w:p w:rsidR="006A023A" w:rsidRPr="004F63EA" w:rsidRDefault="00D12A3A" w:rsidP="00376ABB">
      <w:pPr>
        <w:shd w:val="clear" w:color="auto" w:fill="FFFFFF"/>
        <w:jc w:val="both"/>
        <w:rPr>
          <w:sz w:val="26"/>
          <w:szCs w:val="24"/>
        </w:rPr>
      </w:pPr>
      <w:r w:rsidRPr="004F63EA">
        <w:rPr>
          <w:sz w:val="26"/>
          <w:szCs w:val="24"/>
        </w:rPr>
        <w:t>3.5.2. Консультирование может осуществляться должностным лицом</w:t>
      </w:r>
    </w:p>
    <w:p w:rsidR="006A023A" w:rsidRPr="004F63EA" w:rsidRDefault="00D12A3A" w:rsidP="00376ABB">
      <w:pPr>
        <w:shd w:val="clear" w:color="auto" w:fill="FFFFFF"/>
        <w:jc w:val="both"/>
        <w:rPr>
          <w:sz w:val="26"/>
          <w:szCs w:val="24"/>
        </w:rPr>
      </w:pPr>
      <w:r w:rsidRPr="004F63EA">
        <w:rPr>
          <w:sz w:val="26"/>
          <w:szCs w:val="24"/>
        </w:rPr>
        <w:t>администрации по телефону, посредством видео-конференц-связи, на личном приеме либо в ходе проведения контрольного мероприятия. Время консультирования не должно превышать 15 мин.</w:t>
      </w:r>
    </w:p>
    <w:p w:rsidR="006A023A" w:rsidRPr="004F63EA" w:rsidRDefault="00D12A3A" w:rsidP="00376ABB">
      <w:pPr>
        <w:shd w:val="clear" w:color="auto" w:fill="FFFFFF"/>
        <w:jc w:val="both"/>
        <w:rPr>
          <w:sz w:val="26"/>
          <w:szCs w:val="24"/>
        </w:rPr>
      </w:pPr>
      <w:r w:rsidRPr="004F63EA">
        <w:rPr>
          <w:sz w:val="26"/>
          <w:szCs w:val="24"/>
        </w:rPr>
        <w:t>3.5.3 Личный прием граждан проводится главой Ерышевского  сельского поселения.</w:t>
      </w:r>
    </w:p>
    <w:p w:rsidR="006A023A" w:rsidRPr="004F63EA" w:rsidRDefault="00D12A3A" w:rsidP="00376ABB">
      <w:pPr>
        <w:shd w:val="clear" w:color="auto" w:fill="FFFFFF"/>
        <w:jc w:val="both"/>
        <w:rPr>
          <w:sz w:val="26"/>
          <w:szCs w:val="24"/>
        </w:rPr>
      </w:pPr>
      <w:r w:rsidRPr="004F63EA">
        <w:rPr>
          <w:sz w:val="26"/>
          <w:szCs w:val="24"/>
        </w:rPr>
        <w:t>Информация о месте приема, а также об установленных для приема днях и часах размещается на официальном сайте администрации в информационно-телекоммуникационной сети «Интернет».</w:t>
      </w:r>
    </w:p>
    <w:p w:rsidR="006A023A" w:rsidRPr="004F63EA" w:rsidRDefault="00D12A3A" w:rsidP="00376ABB">
      <w:pPr>
        <w:shd w:val="clear" w:color="auto" w:fill="FFFFFF"/>
        <w:jc w:val="both"/>
        <w:rPr>
          <w:sz w:val="26"/>
          <w:szCs w:val="24"/>
        </w:rPr>
      </w:pPr>
      <w:r w:rsidRPr="004F63EA">
        <w:rPr>
          <w:sz w:val="26"/>
          <w:szCs w:val="24"/>
        </w:rPr>
        <w:t>3.5.4. Консультирование в устной и письменной формах осуществляется по следующим вопросам:</w:t>
      </w:r>
    </w:p>
    <w:p w:rsidR="006A023A" w:rsidRPr="004F63EA" w:rsidRDefault="00D12A3A" w:rsidP="00376ABB">
      <w:pPr>
        <w:shd w:val="clear" w:color="auto" w:fill="FFFFFF"/>
        <w:jc w:val="both"/>
        <w:rPr>
          <w:sz w:val="26"/>
          <w:szCs w:val="24"/>
        </w:rPr>
      </w:pPr>
      <w:r w:rsidRPr="004F63EA">
        <w:rPr>
          <w:sz w:val="26"/>
          <w:szCs w:val="24"/>
        </w:rPr>
        <w:t>- организация и осуществление муниципального контроля в сфере благоустройства;</w:t>
      </w:r>
    </w:p>
    <w:p w:rsidR="006A023A" w:rsidRPr="004F63EA" w:rsidRDefault="00D12A3A" w:rsidP="00376ABB">
      <w:pPr>
        <w:shd w:val="clear" w:color="auto" w:fill="FFFFFF"/>
        <w:jc w:val="both"/>
        <w:rPr>
          <w:sz w:val="26"/>
          <w:szCs w:val="24"/>
        </w:rPr>
      </w:pPr>
      <w:r w:rsidRPr="004F63EA">
        <w:rPr>
          <w:sz w:val="26"/>
          <w:szCs w:val="24"/>
        </w:rPr>
        <w:t>- порядок осуществления контрольных мероприятий;</w:t>
      </w:r>
    </w:p>
    <w:p w:rsidR="006A023A" w:rsidRPr="004F63EA" w:rsidRDefault="00D12A3A" w:rsidP="00376ABB">
      <w:pPr>
        <w:shd w:val="clear" w:color="auto" w:fill="FFFFFF"/>
        <w:jc w:val="both"/>
        <w:rPr>
          <w:sz w:val="26"/>
          <w:szCs w:val="24"/>
        </w:rPr>
      </w:pPr>
      <w:r w:rsidRPr="004F63EA">
        <w:rPr>
          <w:sz w:val="26"/>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A023A" w:rsidRPr="004F63EA" w:rsidRDefault="00D12A3A" w:rsidP="00376ABB">
      <w:pPr>
        <w:shd w:val="clear" w:color="auto" w:fill="FFFFFF"/>
        <w:jc w:val="both"/>
        <w:rPr>
          <w:sz w:val="26"/>
          <w:szCs w:val="24"/>
        </w:rPr>
      </w:pPr>
      <w:r w:rsidRPr="004F63EA">
        <w:rPr>
          <w:sz w:val="26"/>
          <w:szCs w:val="24"/>
        </w:rPr>
        <w:t>3.5.5. По итогам консультирования информация в письменной форме контролируемым лицам и их представителям не предоставляется.</w:t>
      </w:r>
    </w:p>
    <w:p w:rsidR="006A023A" w:rsidRPr="004F63EA" w:rsidRDefault="00D12A3A" w:rsidP="00376ABB">
      <w:pPr>
        <w:shd w:val="clear" w:color="auto" w:fill="FFFFFF"/>
        <w:jc w:val="both"/>
        <w:rPr>
          <w:sz w:val="26"/>
          <w:szCs w:val="24"/>
        </w:rPr>
      </w:pPr>
      <w:r w:rsidRPr="004F63EA">
        <w:rPr>
          <w:sz w:val="26"/>
          <w:szCs w:val="24"/>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6A023A" w:rsidRPr="004F63EA" w:rsidRDefault="00D12A3A" w:rsidP="00376ABB">
      <w:pPr>
        <w:shd w:val="clear" w:color="auto" w:fill="FFFFFF"/>
        <w:jc w:val="both"/>
        <w:rPr>
          <w:sz w:val="26"/>
          <w:szCs w:val="24"/>
        </w:rPr>
      </w:pPr>
      <w:r w:rsidRPr="004F63EA">
        <w:rPr>
          <w:sz w:val="26"/>
          <w:szCs w:val="24"/>
        </w:rPr>
        <w:t>3.5.6. Консультирование в письменной форме осуществляется должностным лицом администрации в следующих случаях:</w:t>
      </w:r>
    </w:p>
    <w:p w:rsidR="006A023A" w:rsidRPr="004F63EA" w:rsidRDefault="00D12A3A" w:rsidP="00376ABB">
      <w:pPr>
        <w:shd w:val="clear" w:color="auto" w:fill="FFFFFF"/>
        <w:jc w:val="both"/>
        <w:rPr>
          <w:sz w:val="26"/>
          <w:szCs w:val="24"/>
        </w:rPr>
      </w:pPr>
      <w:r w:rsidRPr="004F63EA">
        <w:rPr>
          <w:sz w:val="26"/>
          <w:szCs w:val="24"/>
        </w:rPr>
        <w:t>- контролируемым лицом представлен письменный запрос о предоставлении письменного ответа по вопросам консультирования;</w:t>
      </w:r>
    </w:p>
    <w:p w:rsidR="006A023A" w:rsidRPr="004F63EA" w:rsidRDefault="00D12A3A" w:rsidP="00376ABB">
      <w:pPr>
        <w:shd w:val="clear" w:color="auto" w:fill="FFFFFF"/>
        <w:jc w:val="both"/>
        <w:rPr>
          <w:sz w:val="26"/>
          <w:szCs w:val="24"/>
        </w:rPr>
      </w:pPr>
      <w:r w:rsidRPr="004F63EA">
        <w:rPr>
          <w:sz w:val="26"/>
          <w:szCs w:val="24"/>
        </w:rPr>
        <w:t>- за время, отведенное для консультирования, предоставить ответ на поставленные вопросы невозможно;</w:t>
      </w:r>
    </w:p>
    <w:p w:rsidR="006A023A" w:rsidRPr="004F63EA" w:rsidRDefault="00D12A3A" w:rsidP="00376ABB">
      <w:pPr>
        <w:shd w:val="clear" w:color="auto" w:fill="FFFFFF"/>
        <w:jc w:val="both"/>
        <w:rPr>
          <w:sz w:val="26"/>
          <w:szCs w:val="24"/>
        </w:rPr>
      </w:pPr>
      <w:r w:rsidRPr="004F63EA">
        <w:rPr>
          <w:sz w:val="26"/>
          <w:szCs w:val="24"/>
        </w:rPr>
        <w:t>- ответ на поставленные вопросы требует дополнительного запроса сведений от органов власти или иных лиц.</w:t>
      </w:r>
    </w:p>
    <w:p w:rsidR="006A023A" w:rsidRPr="004F63EA" w:rsidRDefault="00D12A3A" w:rsidP="00376ABB">
      <w:pPr>
        <w:shd w:val="clear" w:color="auto" w:fill="FFFFFF"/>
        <w:jc w:val="both"/>
        <w:rPr>
          <w:sz w:val="26"/>
          <w:szCs w:val="24"/>
        </w:rPr>
      </w:pPr>
      <w:r w:rsidRPr="004F63EA">
        <w:rPr>
          <w:sz w:val="26"/>
          <w:szCs w:val="24"/>
        </w:rPr>
        <w:t>Если поставленные во время консультирования вопросы не относятся к муниципальному контролю в сфере благоустройства, даются необходимые разъяснения по обращению в соответствующие органы власти или к соответствующим должностным лицам.</w:t>
      </w:r>
    </w:p>
    <w:p w:rsidR="006A023A" w:rsidRPr="004F63EA" w:rsidRDefault="00D12A3A" w:rsidP="00376ABB">
      <w:pPr>
        <w:shd w:val="clear" w:color="auto" w:fill="FFFFFF"/>
        <w:jc w:val="both"/>
        <w:rPr>
          <w:sz w:val="26"/>
          <w:szCs w:val="24"/>
        </w:rPr>
      </w:pPr>
      <w:r w:rsidRPr="004F63EA">
        <w:rPr>
          <w:sz w:val="26"/>
          <w:szCs w:val="24"/>
        </w:rPr>
        <w:t>3.5.7. 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6A023A" w:rsidRPr="004F63EA" w:rsidRDefault="00D12A3A" w:rsidP="00376ABB">
      <w:pPr>
        <w:shd w:val="clear" w:color="auto" w:fill="FFFFFF"/>
        <w:jc w:val="both"/>
        <w:rPr>
          <w:sz w:val="26"/>
          <w:szCs w:val="24"/>
        </w:rPr>
      </w:pPr>
      <w:r w:rsidRPr="004F63EA">
        <w:rPr>
          <w:sz w:val="26"/>
          <w:szCs w:val="24"/>
        </w:rPr>
        <w:lastRenderedPageBreak/>
        <w:t>3.5.8. 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6A023A" w:rsidRPr="004F63EA" w:rsidRDefault="00D12A3A" w:rsidP="00376ABB">
      <w:pPr>
        <w:shd w:val="clear" w:color="auto" w:fill="FFFFFF"/>
        <w:jc w:val="both"/>
        <w:rPr>
          <w:sz w:val="26"/>
          <w:szCs w:val="24"/>
        </w:rPr>
      </w:pPr>
      <w:r w:rsidRPr="004F63EA">
        <w:rPr>
          <w:sz w:val="26"/>
          <w:szCs w:val="24"/>
        </w:rPr>
        <w:t>3.5.9.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 подписанного уполномоченным должностным лицом администрации, без указания в таком разъяснении сведений, отнесенных к категории ограниченного доступа.</w:t>
      </w:r>
    </w:p>
    <w:p w:rsidR="006A023A" w:rsidRPr="004F63EA" w:rsidRDefault="00D12A3A" w:rsidP="00376ABB">
      <w:pPr>
        <w:shd w:val="clear" w:color="auto" w:fill="FFFFFF"/>
        <w:jc w:val="both"/>
        <w:rPr>
          <w:sz w:val="26"/>
          <w:szCs w:val="24"/>
        </w:rPr>
      </w:pPr>
      <w:r w:rsidRPr="004F63EA">
        <w:rPr>
          <w:sz w:val="26"/>
          <w:szCs w:val="24"/>
        </w:rPr>
        <w:t xml:space="preserve">3.5.10. Консультирование проводится администрацией по вторникам и четвергам с 14.00 до 16.00; телефон: (47362) 53-5-33; местонахождение: 396433, Воронежская область, Павловский район, с. Ерышевка, пр. Революции,1а,   адрес электронной почты: </w:t>
      </w:r>
      <w:bookmarkStart w:id="1" w:name="_dx_frag_StartFragment"/>
      <w:bookmarkEnd w:id="1"/>
      <w:r w:rsidRPr="004F63EA">
        <w:rPr>
          <w:sz w:val="26"/>
          <w:szCs w:val="24"/>
        </w:rPr>
        <w:t>eryshev.pavl@govvrn.ru.</w:t>
      </w:r>
    </w:p>
    <w:p w:rsidR="006A023A" w:rsidRPr="004F63EA" w:rsidRDefault="00D12A3A" w:rsidP="00376ABB">
      <w:pPr>
        <w:pStyle w:val="s15"/>
        <w:spacing w:before="0" w:beforeAutospacing="0" w:after="0" w:afterAutospacing="0"/>
        <w:jc w:val="both"/>
        <w:rPr>
          <w:sz w:val="26"/>
          <w:szCs w:val="24"/>
        </w:rPr>
      </w:pPr>
      <w:r w:rsidRPr="004F63EA">
        <w:rPr>
          <w:rStyle w:val="bumpedfont15"/>
          <w:sz w:val="26"/>
          <w:szCs w:val="24"/>
        </w:rPr>
        <w:t xml:space="preserve">3.6 </w:t>
      </w:r>
      <w:r w:rsidRPr="004F63EA">
        <w:rPr>
          <w:sz w:val="26"/>
          <w:szCs w:val="24"/>
        </w:rPr>
        <w:t>Профилактический визит</w:t>
      </w:r>
    </w:p>
    <w:p w:rsidR="006A023A" w:rsidRPr="004F63EA" w:rsidRDefault="00D12A3A" w:rsidP="00376ABB">
      <w:pPr>
        <w:jc w:val="both"/>
        <w:rPr>
          <w:sz w:val="26"/>
          <w:szCs w:val="24"/>
        </w:rPr>
      </w:pPr>
      <w:r w:rsidRPr="004F63EA">
        <w:rPr>
          <w:sz w:val="26"/>
          <w:szCs w:val="24"/>
        </w:rPr>
        <w:t xml:space="preserve">3.6.1.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6A023A" w:rsidRPr="004F63EA" w:rsidRDefault="00D12A3A" w:rsidP="00376ABB">
      <w:pPr>
        <w:jc w:val="both"/>
        <w:rPr>
          <w:sz w:val="26"/>
          <w:szCs w:val="24"/>
        </w:rPr>
      </w:pPr>
      <w:r w:rsidRPr="004F63EA">
        <w:rPr>
          <w:sz w:val="26"/>
          <w:szCs w:val="24"/>
        </w:rPr>
        <w:t>3.6.2.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A023A" w:rsidRPr="004F63EA" w:rsidRDefault="00D12A3A" w:rsidP="00376ABB">
      <w:pPr>
        <w:jc w:val="both"/>
        <w:rPr>
          <w:sz w:val="26"/>
          <w:szCs w:val="24"/>
        </w:rPr>
      </w:pPr>
      <w:r w:rsidRPr="004F63EA">
        <w:rPr>
          <w:sz w:val="26"/>
          <w:szCs w:val="24"/>
        </w:rPr>
        <w:t>3.6.3.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A023A" w:rsidRPr="004F63EA" w:rsidRDefault="00D12A3A" w:rsidP="00376ABB">
      <w:pPr>
        <w:jc w:val="both"/>
        <w:rPr>
          <w:sz w:val="26"/>
          <w:szCs w:val="24"/>
        </w:rPr>
      </w:pPr>
      <w:r w:rsidRPr="004F63EA">
        <w:rPr>
          <w:sz w:val="26"/>
          <w:szCs w:val="24"/>
        </w:rPr>
        <w:t>3.6.4.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информация об этом незамедлительно направляется главе Ерышевского сельского поселения для принятия решения о проведении контрольных (надзорных) мероприятий.</w:t>
      </w:r>
    </w:p>
    <w:p w:rsidR="00CE5E4A" w:rsidRPr="004F63EA" w:rsidRDefault="00CE5E4A" w:rsidP="00376ABB">
      <w:pPr>
        <w:shd w:val="clear" w:color="auto" w:fill="FFFFFF"/>
        <w:jc w:val="both"/>
        <w:rPr>
          <w:sz w:val="26"/>
          <w:szCs w:val="24"/>
        </w:rPr>
      </w:pPr>
    </w:p>
    <w:p w:rsidR="006A023A" w:rsidRPr="004F63EA" w:rsidRDefault="00D12A3A" w:rsidP="00376ABB">
      <w:pPr>
        <w:shd w:val="clear" w:color="auto" w:fill="FFFFFF"/>
        <w:jc w:val="center"/>
        <w:rPr>
          <w:sz w:val="26"/>
          <w:szCs w:val="24"/>
        </w:rPr>
      </w:pPr>
      <w:r w:rsidRPr="004F63EA">
        <w:rPr>
          <w:sz w:val="26"/>
          <w:szCs w:val="24"/>
        </w:rPr>
        <w:t>4. Показатели результативности и эффективности</w:t>
      </w:r>
    </w:p>
    <w:p w:rsidR="006A023A" w:rsidRPr="004F63EA" w:rsidRDefault="006A023A" w:rsidP="00376ABB">
      <w:pPr>
        <w:shd w:val="clear" w:color="auto" w:fill="FFFFFF"/>
        <w:jc w:val="both"/>
        <w:rPr>
          <w:sz w:val="26"/>
          <w:szCs w:val="24"/>
        </w:rPr>
      </w:pPr>
    </w:p>
    <w:p w:rsidR="006A023A" w:rsidRPr="004F63EA" w:rsidRDefault="00D12A3A" w:rsidP="00376ABB">
      <w:pPr>
        <w:jc w:val="both"/>
        <w:rPr>
          <w:rStyle w:val="afa"/>
          <w:i w:val="0"/>
          <w:sz w:val="26"/>
          <w:szCs w:val="24"/>
        </w:rPr>
      </w:pPr>
      <w:r w:rsidRPr="004F63EA">
        <w:rPr>
          <w:rStyle w:val="afa"/>
          <w:i w:val="0"/>
          <w:sz w:val="26"/>
          <w:szCs w:val="24"/>
        </w:rPr>
        <w:t>4.1. Для оценки результативности и эффективности Программы устанавливаются следующие показатели результативности и эффективности:</w:t>
      </w:r>
    </w:p>
    <w:p w:rsidR="006A023A" w:rsidRPr="004F63EA" w:rsidRDefault="006A023A" w:rsidP="00376ABB">
      <w:pPr>
        <w:jc w:val="both"/>
        <w:rPr>
          <w:rStyle w:val="afa"/>
          <w:i w:val="0"/>
          <w:sz w:val="26"/>
          <w:szCs w:val="24"/>
        </w:rPr>
      </w:pPr>
    </w:p>
    <w:tbl>
      <w:tblPr>
        <w:tblW w:w="9418" w:type="dxa"/>
        <w:tblLayout w:type="fixed"/>
        <w:tblCellMar>
          <w:top w:w="102" w:type="dxa"/>
          <w:left w:w="62" w:type="dxa"/>
          <w:bottom w:w="102" w:type="dxa"/>
          <w:right w:w="62" w:type="dxa"/>
        </w:tblCellMar>
        <w:tblLook w:val="04A0" w:firstRow="1" w:lastRow="0" w:firstColumn="1" w:lastColumn="0" w:noHBand="0" w:noVBand="1"/>
      </w:tblPr>
      <w:tblGrid>
        <w:gridCol w:w="629"/>
        <w:gridCol w:w="6237"/>
        <w:gridCol w:w="2552"/>
      </w:tblGrid>
      <w:tr w:rsidR="006A023A" w:rsidRPr="004F63EA">
        <w:trPr>
          <w:trHeight w:val="527"/>
        </w:trPr>
        <w:tc>
          <w:tcPr>
            <w:tcW w:w="629"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jc w:val="both"/>
              <w:rPr>
                <w:sz w:val="26"/>
                <w:szCs w:val="24"/>
              </w:rPr>
            </w:pPr>
            <w:r w:rsidRPr="004F63EA">
              <w:rPr>
                <w:sz w:val="26"/>
                <w:szCs w:val="24"/>
              </w:rPr>
              <w:t>№ п/п</w:t>
            </w:r>
          </w:p>
        </w:tc>
        <w:tc>
          <w:tcPr>
            <w:tcW w:w="6237"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jc w:val="both"/>
              <w:rPr>
                <w:sz w:val="26"/>
                <w:szCs w:val="24"/>
              </w:rPr>
            </w:pPr>
            <w:r w:rsidRPr="004F63EA">
              <w:rPr>
                <w:sz w:val="26"/>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jc w:val="both"/>
              <w:rPr>
                <w:sz w:val="26"/>
                <w:szCs w:val="24"/>
              </w:rPr>
            </w:pPr>
            <w:r w:rsidRPr="004F63EA">
              <w:rPr>
                <w:sz w:val="26"/>
                <w:szCs w:val="24"/>
              </w:rPr>
              <w:t>Величина</w:t>
            </w:r>
          </w:p>
        </w:tc>
      </w:tr>
      <w:tr w:rsidR="006A023A" w:rsidRPr="004F63EA">
        <w:tc>
          <w:tcPr>
            <w:tcW w:w="629"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jc w:val="both"/>
              <w:rPr>
                <w:sz w:val="26"/>
                <w:szCs w:val="24"/>
              </w:rPr>
            </w:pPr>
            <w:r w:rsidRPr="004F63EA">
              <w:rPr>
                <w:sz w:val="26"/>
                <w:szCs w:val="24"/>
              </w:rPr>
              <w:t>1.</w:t>
            </w:r>
          </w:p>
        </w:tc>
        <w:tc>
          <w:tcPr>
            <w:tcW w:w="6237"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pStyle w:val="ConsPlusNormal"/>
              <w:jc w:val="both"/>
              <w:rPr>
                <w:sz w:val="26"/>
                <w:szCs w:val="24"/>
              </w:rPr>
            </w:pPr>
            <w:r w:rsidRPr="004F63EA">
              <w:rPr>
                <w:sz w:val="26"/>
                <w:szCs w:val="24"/>
              </w:rPr>
              <w:t>Обеспечение размещения на официальном сайте администрации в информационно-телекоммуникационной сети «Интернет» информации о принятых и готовящихся изменениях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jc w:val="both"/>
              <w:rPr>
                <w:sz w:val="26"/>
                <w:szCs w:val="24"/>
              </w:rPr>
            </w:pPr>
            <w:r w:rsidRPr="004F63EA">
              <w:rPr>
                <w:sz w:val="26"/>
                <w:szCs w:val="24"/>
              </w:rPr>
              <w:t>100 %</w:t>
            </w:r>
          </w:p>
        </w:tc>
      </w:tr>
      <w:tr w:rsidR="006A023A" w:rsidRPr="004F63EA">
        <w:tc>
          <w:tcPr>
            <w:tcW w:w="629"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jc w:val="both"/>
              <w:rPr>
                <w:sz w:val="26"/>
                <w:szCs w:val="24"/>
              </w:rPr>
            </w:pPr>
            <w:r w:rsidRPr="004F63EA">
              <w:rPr>
                <w:sz w:val="26"/>
                <w:szCs w:val="24"/>
              </w:rPr>
              <w:t>2.</w:t>
            </w:r>
          </w:p>
        </w:tc>
        <w:tc>
          <w:tcPr>
            <w:tcW w:w="6237"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pStyle w:val="ConsPlusNormal"/>
              <w:jc w:val="both"/>
              <w:rPr>
                <w:sz w:val="26"/>
                <w:szCs w:val="24"/>
              </w:rPr>
            </w:pPr>
            <w:r w:rsidRPr="004F63EA">
              <w:rPr>
                <w:sz w:val="26"/>
                <w:szCs w:val="24"/>
              </w:rPr>
              <w:t xml:space="preserve">Доля лиц, получивших консультации в общем объеме </w:t>
            </w:r>
            <w:r w:rsidRPr="004F63EA">
              <w:rPr>
                <w:sz w:val="26"/>
                <w:szCs w:val="24"/>
              </w:rPr>
              <w:lastRenderedPageBreak/>
              <w:t>лиц, обратившихся за получением консультаций</w:t>
            </w:r>
          </w:p>
        </w:tc>
        <w:tc>
          <w:tcPr>
            <w:tcW w:w="2552"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jc w:val="both"/>
              <w:rPr>
                <w:sz w:val="26"/>
                <w:szCs w:val="24"/>
              </w:rPr>
            </w:pPr>
            <w:r w:rsidRPr="004F63EA">
              <w:rPr>
                <w:sz w:val="26"/>
                <w:szCs w:val="24"/>
              </w:rPr>
              <w:lastRenderedPageBreak/>
              <w:t>100 %</w:t>
            </w:r>
          </w:p>
        </w:tc>
      </w:tr>
      <w:tr w:rsidR="006A023A" w:rsidRPr="004F63EA">
        <w:tc>
          <w:tcPr>
            <w:tcW w:w="629"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jc w:val="both"/>
              <w:rPr>
                <w:sz w:val="26"/>
                <w:szCs w:val="24"/>
              </w:rPr>
            </w:pPr>
            <w:r w:rsidRPr="004F63EA">
              <w:rPr>
                <w:sz w:val="26"/>
                <w:szCs w:val="24"/>
              </w:rPr>
              <w:lastRenderedPageBreak/>
              <w:t>3.</w:t>
            </w:r>
          </w:p>
        </w:tc>
        <w:tc>
          <w:tcPr>
            <w:tcW w:w="6237"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pStyle w:val="ConsPlusNormal"/>
              <w:jc w:val="both"/>
              <w:rPr>
                <w:sz w:val="26"/>
                <w:szCs w:val="24"/>
              </w:rPr>
            </w:pPr>
            <w:r w:rsidRPr="004F63EA">
              <w:rPr>
                <w:sz w:val="26"/>
                <w:szCs w:val="24"/>
              </w:rPr>
              <w:t>Добровольное устранение нарушений обязательных требований законодательства в сфере  благоустройства контролируемыми лицами на основании предостережений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jc w:val="both"/>
              <w:rPr>
                <w:sz w:val="26"/>
                <w:szCs w:val="24"/>
              </w:rPr>
            </w:pPr>
            <w:r w:rsidRPr="004F63EA">
              <w:rPr>
                <w:sz w:val="26"/>
                <w:szCs w:val="24"/>
              </w:rPr>
              <w:t>100 %</w:t>
            </w:r>
          </w:p>
        </w:tc>
      </w:tr>
      <w:tr w:rsidR="006A023A" w:rsidRPr="004F63EA">
        <w:tc>
          <w:tcPr>
            <w:tcW w:w="629"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jc w:val="both"/>
              <w:rPr>
                <w:sz w:val="26"/>
                <w:szCs w:val="24"/>
              </w:rPr>
            </w:pPr>
            <w:r w:rsidRPr="004F63EA">
              <w:rPr>
                <w:sz w:val="26"/>
                <w:szCs w:val="24"/>
              </w:rPr>
              <w:t>4.</w:t>
            </w:r>
          </w:p>
        </w:tc>
        <w:tc>
          <w:tcPr>
            <w:tcW w:w="6237" w:type="dxa"/>
            <w:tcBorders>
              <w:top w:val="single" w:sz="4" w:space="0" w:color="auto"/>
              <w:left w:val="single" w:sz="4" w:space="0" w:color="auto"/>
              <w:bottom w:val="single" w:sz="4" w:space="0" w:color="auto"/>
              <w:right w:val="single" w:sz="4" w:space="0" w:color="auto"/>
            </w:tcBorders>
          </w:tcPr>
          <w:p w:rsidR="006A023A" w:rsidRPr="004F63EA" w:rsidRDefault="00D12A3A" w:rsidP="00376ABB">
            <w:pPr>
              <w:pStyle w:val="ConsPlusNormal"/>
              <w:jc w:val="both"/>
              <w:rPr>
                <w:sz w:val="26"/>
                <w:szCs w:val="24"/>
              </w:rPr>
            </w:pPr>
            <w:r w:rsidRPr="004F63EA">
              <w:rPr>
                <w:sz w:val="26"/>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6A023A" w:rsidRPr="004F63EA" w:rsidRDefault="00CD3D7E" w:rsidP="00376ABB">
            <w:pPr>
              <w:jc w:val="both"/>
              <w:rPr>
                <w:sz w:val="26"/>
                <w:szCs w:val="24"/>
              </w:rPr>
            </w:pPr>
            <w:r w:rsidRPr="004F63EA">
              <w:rPr>
                <w:sz w:val="26"/>
                <w:szCs w:val="24"/>
              </w:rPr>
              <w:t>не менее 3</w:t>
            </w:r>
            <w:r w:rsidR="00D12A3A" w:rsidRPr="004F63EA">
              <w:rPr>
                <w:sz w:val="26"/>
                <w:szCs w:val="24"/>
              </w:rPr>
              <w:t xml:space="preserve"> мероприятий</w:t>
            </w:r>
          </w:p>
        </w:tc>
      </w:tr>
    </w:tbl>
    <w:p w:rsidR="006A023A" w:rsidRPr="004F63EA" w:rsidRDefault="006A023A" w:rsidP="00376ABB">
      <w:pPr>
        <w:jc w:val="both"/>
        <w:rPr>
          <w:rStyle w:val="afa"/>
          <w:i w:val="0"/>
          <w:sz w:val="26"/>
          <w:szCs w:val="24"/>
        </w:rPr>
      </w:pPr>
    </w:p>
    <w:p w:rsidR="006A023A" w:rsidRPr="004F63EA" w:rsidRDefault="00D12A3A" w:rsidP="00376ABB">
      <w:pPr>
        <w:pStyle w:val="a4"/>
        <w:jc w:val="both"/>
        <w:rPr>
          <w:sz w:val="26"/>
          <w:szCs w:val="24"/>
        </w:rPr>
      </w:pPr>
      <w:r w:rsidRPr="004F63EA">
        <w:rPr>
          <w:sz w:val="26"/>
          <w:szCs w:val="24"/>
        </w:rPr>
        <w:t>4.2. Для оценки эффективности и результативности программы профилактики используются следующие оценки показателей:</w:t>
      </w:r>
    </w:p>
    <w:p w:rsidR="006A023A" w:rsidRPr="004F63EA" w:rsidRDefault="006A023A" w:rsidP="00376ABB">
      <w:pPr>
        <w:pStyle w:val="a4"/>
        <w:jc w:val="both"/>
        <w:rPr>
          <w:sz w:val="26"/>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2062"/>
        <w:gridCol w:w="2464"/>
        <w:gridCol w:w="1899"/>
      </w:tblGrid>
      <w:tr w:rsidR="006A023A" w:rsidRPr="004F63EA">
        <w:trPr>
          <w:trHeight w:val="420"/>
        </w:trPr>
        <w:tc>
          <w:tcPr>
            <w:tcW w:w="3119" w:type="dxa"/>
          </w:tcPr>
          <w:p w:rsidR="006A023A" w:rsidRPr="004F63EA" w:rsidRDefault="00D12A3A" w:rsidP="00376ABB">
            <w:pPr>
              <w:jc w:val="both"/>
              <w:rPr>
                <w:sz w:val="26"/>
                <w:szCs w:val="24"/>
              </w:rPr>
            </w:pPr>
            <w:r w:rsidRPr="004F63EA">
              <w:rPr>
                <w:sz w:val="26"/>
                <w:szCs w:val="24"/>
              </w:rPr>
              <w:t>значение показателя</w:t>
            </w:r>
          </w:p>
        </w:tc>
        <w:tc>
          <w:tcPr>
            <w:tcW w:w="2070" w:type="dxa"/>
          </w:tcPr>
          <w:p w:rsidR="006A023A" w:rsidRPr="004F63EA" w:rsidRDefault="00D12A3A" w:rsidP="00376ABB">
            <w:pPr>
              <w:jc w:val="both"/>
              <w:rPr>
                <w:sz w:val="26"/>
                <w:szCs w:val="24"/>
              </w:rPr>
            </w:pPr>
            <w:r w:rsidRPr="004F63EA">
              <w:rPr>
                <w:sz w:val="26"/>
                <w:szCs w:val="24"/>
              </w:rPr>
              <w:t>нет отклонения</w:t>
            </w:r>
          </w:p>
        </w:tc>
        <w:tc>
          <w:tcPr>
            <w:tcW w:w="2340" w:type="dxa"/>
          </w:tcPr>
          <w:p w:rsidR="006A023A" w:rsidRPr="004F63EA" w:rsidRDefault="00D12A3A" w:rsidP="00376ABB">
            <w:pPr>
              <w:jc w:val="both"/>
              <w:rPr>
                <w:sz w:val="26"/>
                <w:szCs w:val="24"/>
              </w:rPr>
            </w:pPr>
            <w:r w:rsidRPr="004F63EA">
              <w:rPr>
                <w:sz w:val="26"/>
                <w:szCs w:val="24"/>
              </w:rPr>
              <w:t>отклонение больше 20%</w:t>
            </w:r>
          </w:p>
        </w:tc>
        <w:tc>
          <w:tcPr>
            <w:tcW w:w="1840" w:type="dxa"/>
          </w:tcPr>
          <w:p w:rsidR="006A023A" w:rsidRPr="004F63EA" w:rsidRDefault="00D12A3A" w:rsidP="00376ABB">
            <w:pPr>
              <w:jc w:val="both"/>
              <w:rPr>
                <w:sz w:val="26"/>
                <w:szCs w:val="24"/>
              </w:rPr>
            </w:pPr>
            <w:r w:rsidRPr="004F63EA">
              <w:rPr>
                <w:sz w:val="26"/>
                <w:szCs w:val="24"/>
              </w:rPr>
              <w:t>отклонение больше 50 %</w:t>
            </w:r>
          </w:p>
        </w:tc>
      </w:tr>
      <w:tr w:rsidR="006A023A" w:rsidRPr="004F63EA">
        <w:trPr>
          <w:trHeight w:val="420"/>
        </w:trPr>
        <w:tc>
          <w:tcPr>
            <w:tcW w:w="3119" w:type="dxa"/>
          </w:tcPr>
          <w:p w:rsidR="006A023A" w:rsidRPr="004F63EA" w:rsidRDefault="00D12A3A" w:rsidP="00376ABB">
            <w:pPr>
              <w:jc w:val="both"/>
              <w:rPr>
                <w:sz w:val="26"/>
                <w:szCs w:val="24"/>
              </w:rPr>
            </w:pPr>
            <w:r w:rsidRPr="004F63EA">
              <w:rPr>
                <w:sz w:val="26"/>
                <w:szCs w:val="24"/>
              </w:rPr>
              <w:t>оценка</w:t>
            </w:r>
          </w:p>
        </w:tc>
        <w:tc>
          <w:tcPr>
            <w:tcW w:w="2070" w:type="dxa"/>
          </w:tcPr>
          <w:p w:rsidR="006A023A" w:rsidRPr="004F63EA" w:rsidRDefault="00D12A3A" w:rsidP="00376ABB">
            <w:pPr>
              <w:jc w:val="both"/>
              <w:rPr>
                <w:sz w:val="26"/>
                <w:szCs w:val="24"/>
              </w:rPr>
            </w:pPr>
            <w:r w:rsidRPr="004F63EA">
              <w:rPr>
                <w:sz w:val="26"/>
                <w:szCs w:val="24"/>
              </w:rPr>
              <w:t>высокая эффективность</w:t>
            </w:r>
          </w:p>
        </w:tc>
        <w:tc>
          <w:tcPr>
            <w:tcW w:w="2340" w:type="dxa"/>
          </w:tcPr>
          <w:p w:rsidR="006A023A" w:rsidRPr="004F63EA" w:rsidRDefault="00D12A3A" w:rsidP="00376ABB">
            <w:pPr>
              <w:jc w:val="both"/>
              <w:rPr>
                <w:sz w:val="26"/>
                <w:szCs w:val="24"/>
              </w:rPr>
            </w:pPr>
            <w:r w:rsidRPr="004F63EA">
              <w:rPr>
                <w:sz w:val="26"/>
                <w:szCs w:val="24"/>
              </w:rPr>
              <w:t>удовлетворительная эффективность</w:t>
            </w:r>
          </w:p>
        </w:tc>
        <w:tc>
          <w:tcPr>
            <w:tcW w:w="1840" w:type="dxa"/>
          </w:tcPr>
          <w:p w:rsidR="006A023A" w:rsidRPr="004F63EA" w:rsidRDefault="00D12A3A" w:rsidP="00376ABB">
            <w:pPr>
              <w:jc w:val="both"/>
              <w:rPr>
                <w:sz w:val="26"/>
                <w:szCs w:val="24"/>
              </w:rPr>
            </w:pPr>
            <w:r w:rsidRPr="004F63EA">
              <w:rPr>
                <w:sz w:val="26"/>
                <w:szCs w:val="24"/>
              </w:rPr>
              <w:t>низкая эффективность</w:t>
            </w:r>
          </w:p>
        </w:tc>
      </w:tr>
    </w:tbl>
    <w:p w:rsidR="006A023A" w:rsidRPr="004F63EA" w:rsidRDefault="006A023A" w:rsidP="00376ABB">
      <w:pPr>
        <w:jc w:val="both"/>
        <w:rPr>
          <w:sz w:val="26"/>
          <w:szCs w:val="24"/>
        </w:rPr>
      </w:pPr>
    </w:p>
    <w:p w:rsidR="006A023A" w:rsidRPr="004F63EA" w:rsidRDefault="00D12A3A" w:rsidP="00376ABB">
      <w:pPr>
        <w:jc w:val="both"/>
        <w:rPr>
          <w:sz w:val="26"/>
          <w:szCs w:val="24"/>
        </w:rPr>
      </w:pPr>
      <w:r w:rsidRPr="004F63EA">
        <w:rPr>
          <w:sz w:val="26"/>
          <w:szCs w:val="24"/>
        </w:rPr>
        <w:t>4.3. По окончании года контрольный орган подводит итоги реализации программы профилактики, размещая отчет на официальном сайте администрации в информационно-телекоммуникационной сети «Интернет» не позднее 15 февраля года, следующего за отчетным.</w:t>
      </w:r>
    </w:p>
    <w:p w:rsidR="006A023A" w:rsidRPr="004F63EA" w:rsidRDefault="006A023A" w:rsidP="00376ABB">
      <w:pPr>
        <w:jc w:val="both"/>
        <w:rPr>
          <w:sz w:val="26"/>
          <w:szCs w:val="24"/>
        </w:rPr>
      </w:pPr>
    </w:p>
    <w:p w:rsidR="006A023A" w:rsidRPr="004F63EA" w:rsidRDefault="00D12A3A" w:rsidP="00376ABB">
      <w:pPr>
        <w:jc w:val="right"/>
        <w:rPr>
          <w:sz w:val="26"/>
          <w:szCs w:val="24"/>
        </w:rPr>
      </w:pPr>
      <w:r w:rsidRPr="004F63EA">
        <w:rPr>
          <w:sz w:val="26"/>
          <w:szCs w:val="24"/>
        </w:rPr>
        <w:br w:type="page"/>
        <w:t>Приложение к Программе</w:t>
      </w:r>
    </w:p>
    <w:p w:rsidR="00F22819" w:rsidRPr="004F63EA" w:rsidRDefault="00D12A3A" w:rsidP="00376ABB">
      <w:pPr>
        <w:jc w:val="right"/>
        <w:rPr>
          <w:sz w:val="26"/>
          <w:szCs w:val="24"/>
        </w:rPr>
      </w:pPr>
      <w:r w:rsidRPr="004F63EA">
        <w:rPr>
          <w:sz w:val="26"/>
          <w:szCs w:val="24"/>
        </w:rPr>
        <w:t xml:space="preserve">профилактики рисков причинения вреда (ущерба) охраняемым </w:t>
      </w:r>
    </w:p>
    <w:p w:rsidR="00F22819" w:rsidRPr="004F63EA" w:rsidRDefault="00D12A3A" w:rsidP="00376ABB">
      <w:pPr>
        <w:jc w:val="right"/>
        <w:rPr>
          <w:sz w:val="26"/>
          <w:szCs w:val="24"/>
        </w:rPr>
      </w:pPr>
      <w:r w:rsidRPr="004F63EA">
        <w:rPr>
          <w:sz w:val="26"/>
          <w:szCs w:val="24"/>
        </w:rPr>
        <w:t xml:space="preserve">законом ценностям при осуществлении муниципального </w:t>
      </w:r>
    </w:p>
    <w:p w:rsidR="00F22819" w:rsidRPr="004F63EA" w:rsidRDefault="00D12A3A" w:rsidP="00376ABB">
      <w:pPr>
        <w:jc w:val="right"/>
        <w:rPr>
          <w:sz w:val="26"/>
          <w:szCs w:val="24"/>
        </w:rPr>
      </w:pPr>
      <w:r w:rsidRPr="004F63EA">
        <w:rPr>
          <w:sz w:val="26"/>
          <w:szCs w:val="24"/>
        </w:rPr>
        <w:t xml:space="preserve">контроля в сфере благоустройства на территории </w:t>
      </w:r>
    </w:p>
    <w:p w:rsidR="00F22819" w:rsidRPr="004F63EA" w:rsidRDefault="00D12A3A" w:rsidP="00376ABB">
      <w:pPr>
        <w:jc w:val="right"/>
        <w:rPr>
          <w:sz w:val="26"/>
          <w:szCs w:val="24"/>
        </w:rPr>
      </w:pPr>
      <w:r w:rsidRPr="004F63EA">
        <w:rPr>
          <w:sz w:val="26"/>
          <w:szCs w:val="24"/>
        </w:rPr>
        <w:t xml:space="preserve">Ерышевского сельского поселения Павловского </w:t>
      </w:r>
    </w:p>
    <w:p w:rsidR="006A023A" w:rsidRPr="004F63EA" w:rsidRDefault="00D12A3A" w:rsidP="00376ABB">
      <w:pPr>
        <w:jc w:val="right"/>
        <w:rPr>
          <w:sz w:val="26"/>
          <w:szCs w:val="24"/>
        </w:rPr>
      </w:pPr>
      <w:r w:rsidRPr="004F63EA">
        <w:rPr>
          <w:sz w:val="26"/>
          <w:szCs w:val="24"/>
        </w:rPr>
        <w:t>муниципального ра</w:t>
      </w:r>
      <w:r w:rsidR="004F63EA">
        <w:rPr>
          <w:sz w:val="26"/>
          <w:szCs w:val="24"/>
        </w:rPr>
        <w:t>йона Воронежской области на 2025</w:t>
      </w:r>
      <w:r w:rsidRPr="004F63EA">
        <w:rPr>
          <w:sz w:val="26"/>
          <w:szCs w:val="24"/>
        </w:rPr>
        <w:t xml:space="preserve"> год</w:t>
      </w:r>
    </w:p>
    <w:p w:rsidR="006A023A" w:rsidRPr="004F63EA" w:rsidRDefault="006A023A" w:rsidP="00376ABB">
      <w:pPr>
        <w:jc w:val="both"/>
        <w:rPr>
          <w:sz w:val="26"/>
          <w:szCs w:val="24"/>
        </w:rPr>
      </w:pPr>
    </w:p>
    <w:p w:rsidR="006A023A" w:rsidRPr="004F63EA" w:rsidRDefault="006A023A" w:rsidP="00376ABB">
      <w:pPr>
        <w:jc w:val="both"/>
        <w:rPr>
          <w:sz w:val="26"/>
          <w:szCs w:val="24"/>
        </w:rPr>
      </w:pPr>
    </w:p>
    <w:p w:rsidR="006A023A" w:rsidRPr="004F63EA" w:rsidRDefault="00D12A3A" w:rsidP="00376ABB">
      <w:pPr>
        <w:jc w:val="center"/>
        <w:rPr>
          <w:sz w:val="26"/>
          <w:szCs w:val="24"/>
        </w:rPr>
      </w:pPr>
      <w:r w:rsidRPr="004F63EA">
        <w:rPr>
          <w:sz w:val="26"/>
          <w:szCs w:val="24"/>
        </w:rPr>
        <w:t>План мероприятий профилактики рисков причинения вреда (ущерба) охра</w:t>
      </w:r>
      <w:r w:rsidR="004F63EA">
        <w:rPr>
          <w:sz w:val="26"/>
          <w:szCs w:val="24"/>
        </w:rPr>
        <w:t>няемым законом ценностям на 2025</w:t>
      </w:r>
      <w:r w:rsidRPr="004F63EA">
        <w:rPr>
          <w:sz w:val="26"/>
          <w:szCs w:val="24"/>
        </w:rPr>
        <w:t xml:space="preserve"> год</w:t>
      </w:r>
    </w:p>
    <w:p w:rsidR="006A023A" w:rsidRPr="004F63EA" w:rsidRDefault="006A023A" w:rsidP="00376ABB">
      <w:pPr>
        <w:jc w:val="both"/>
        <w:rPr>
          <w:sz w:val="26"/>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430"/>
        <w:gridCol w:w="1984"/>
        <w:gridCol w:w="2268"/>
      </w:tblGrid>
      <w:tr w:rsidR="006A023A" w:rsidRPr="004F63EA">
        <w:tc>
          <w:tcPr>
            <w:tcW w:w="640" w:type="dxa"/>
            <w:vAlign w:val="center"/>
          </w:tcPr>
          <w:p w:rsidR="006A023A" w:rsidRPr="004F63EA" w:rsidRDefault="00D12A3A" w:rsidP="00376ABB">
            <w:pPr>
              <w:jc w:val="both"/>
              <w:rPr>
                <w:sz w:val="26"/>
                <w:szCs w:val="24"/>
              </w:rPr>
            </w:pPr>
            <w:r w:rsidRPr="004F63EA">
              <w:rPr>
                <w:sz w:val="26"/>
                <w:szCs w:val="24"/>
              </w:rPr>
              <w:t>№ п/п</w:t>
            </w:r>
          </w:p>
        </w:tc>
        <w:tc>
          <w:tcPr>
            <w:tcW w:w="4430" w:type="dxa"/>
            <w:vAlign w:val="center"/>
          </w:tcPr>
          <w:p w:rsidR="006A023A" w:rsidRPr="004F63EA" w:rsidRDefault="00D12A3A" w:rsidP="00376ABB">
            <w:pPr>
              <w:jc w:val="both"/>
              <w:rPr>
                <w:sz w:val="26"/>
                <w:szCs w:val="24"/>
              </w:rPr>
            </w:pPr>
            <w:r w:rsidRPr="004F63EA">
              <w:rPr>
                <w:sz w:val="26"/>
                <w:szCs w:val="24"/>
              </w:rPr>
              <w:t>Наименование</w:t>
            </w:r>
          </w:p>
          <w:p w:rsidR="006A023A" w:rsidRPr="004F63EA" w:rsidRDefault="00D12A3A" w:rsidP="00376ABB">
            <w:pPr>
              <w:jc w:val="both"/>
              <w:rPr>
                <w:sz w:val="26"/>
                <w:szCs w:val="24"/>
              </w:rPr>
            </w:pPr>
            <w:r w:rsidRPr="004F63EA">
              <w:rPr>
                <w:sz w:val="26"/>
                <w:szCs w:val="24"/>
              </w:rPr>
              <w:t>мероприятия</w:t>
            </w:r>
          </w:p>
        </w:tc>
        <w:tc>
          <w:tcPr>
            <w:tcW w:w="1984" w:type="dxa"/>
            <w:vAlign w:val="center"/>
          </w:tcPr>
          <w:p w:rsidR="006A023A" w:rsidRPr="004F63EA" w:rsidRDefault="00D12A3A" w:rsidP="00376ABB">
            <w:pPr>
              <w:jc w:val="both"/>
              <w:rPr>
                <w:sz w:val="26"/>
                <w:szCs w:val="24"/>
              </w:rPr>
            </w:pPr>
            <w:r w:rsidRPr="004F63EA">
              <w:rPr>
                <w:sz w:val="26"/>
                <w:szCs w:val="24"/>
              </w:rPr>
              <w:t>Срок реализации мероприятия</w:t>
            </w:r>
          </w:p>
        </w:tc>
        <w:tc>
          <w:tcPr>
            <w:tcW w:w="2268" w:type="dxa"/>
            <w:vAlign w:val="center"/>
          </w:tcPr>
          <w:p w:rsidR="006A023A" w:rsidRPr="004F63EA" w:rsidRDefault="00D12A3A" w:rsidP="00376ABB">
            <w:pPr>
              <w:jc w:val="both"/>
              <w:rPr>
                <w:sz w:val="26"/>
                <w:szCs w:val="24"/>
              </w:rPr>
            </w:pPr>
            <w:r w:rsidRPr="004F63EA">
              <w:rPr>
                <w:sz w:val="26"/>
                <w:szCs w:val="24"/>
              </w:rPr>
              <w:t>Ответственные за реализацию мероприятия</w:t>
            </w:r>
          </w:p>
        </w:tc>
      </w:tr>
      <w:tr w:rsidR="006A023A" w:rsidRPr="004F63EA">
        <w:tc>
          <w:tcPr>
            <w:tcW w:w="640" w:type="dxa"/>
          </w:tcPr>
          <w:p w:rsidR="006A023A" w:rsidRPr="004F63EA" w:rsidRDefault="00D12A3A" w:rsidP="00376ABB">
            <w:pPr>
              <w:jc w:val="both"/>
              <w:rPr>
                <w:sz w:val="26"/>
                <w:szCs w:val="24"/>
              </w:rPr>
            </w:pPr>
            <w:r w:rsidRPr="004F63EA">
              <w:rPr>
                <w:sz w:val="26"/>
                <w:szCs w:val="24"/>
              </w:rPr>
              <w:t>1</w:t>
            </w:r>
          </w:p>
        </w:tc>
        <w:tc>
          <w:tcPr>
            <w:tcW w:w="4430" w:type="dxa"/>
          </w:tcPr>
          <w:p w:rsidR="006A023A" w:rsidRPr="004F63EA" w:rsidRDefault="00D12A3A" w:rsidP="00376ABB">
            <w:pPr>
              <w:widowControl w:val="0"/>
              <w:jc w:val="both"/>
              <w:rPr>
                <w:sz w:val="26"/>
                <w:szCs w:val="24"/>
              </w:rPr>
            </w:pPr>
            <w:r w:rsidRPr="004F63EA">
              <w:rPr>
                <w:sz w:val="26"/>
                <w:szCs w:val="24"/>
              </w:rPr>
              <w:t>Подготовка перечня нормативных правовых актов или их отдельных частей, содержащих требования, оценка соблюдения которых является предметом муниципального контроля,  с текстами соответствующих нормативных правовых актов и изменений, вносимых в указанные нормативные правовые акты (далее – Перечень)</w:t>
            </w:r>
          </w:p>
        </w:tc>
        <w:tc>
          <w:tcPr>
            <w:tcW w:w="1984" w:type="dxa"/>
          </w:tcPr>
          <w:p w:rsidR="006A023A" w:rsidRPr="004F63EA" w:rsidRDefault="00D12A3A" w:rsidP="00376ABB">
            <w:pPr>
              <w:jc w:val="both"/>
              <w:rPr>
                <w:sz w:val="26"/>
                <w:szCs w:val="24"/>
              </w:rPr>
            </w:pPr>
            <w:r w:rsidRPr="004F63EA">
              <w:rPr>
                <w:sz w:val="26"/>
                <w:szCs w:val="24"/>
              </w:rPr>
              <w:t>1 раз в квартал при наличии внесения изменений в нормативные правовые акты</w:t>
            </w:r>
          </w:p>
        </w:tc>
        <w:tc>
          <w:tcPr>
            <w:tcW w:w="2268" w:type="dxa"/>
          </w:tcPr>
          <w:p w:rsidR="006A023A" w:rsidRPr="004F63EA" w:rsidRDefault="00D12A3A" w:rsidP="00376ABB">
            <w:pPr>
              <w:jc w:val="both"/>
              <w:rPr>
                <w:sz w:val="26"/>
                <w:szCs w:val="24"/>
              </w:rPr>
            </w:pPr>
            <w:r w:rsidRPr="004F63EA">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4F63EA">
        <w:tc>
          <w:tcPr>
            <w:tcW w:w="640" w:type="dxa"/>
          </w:tcPr>
          <w:p w:rsidR="006A023A" w:rsidRPr="004F63EA" w:rsidRDefault="00D12A3A" w:rsidP="00376ABB">
            <w:pPr>
              <w:jc w:val="both"/>
              <w:rPr>
                <w:sz w:val="26"/>
                <w:szCs w:val="24"/>
              </w:rPr>
            </w:pPr>
            <w:r w:rsidRPr="004F63EA">
              <w:rPr>
                <w:sz w:val="26"/>
                <w:szCs w:val="24"/>
              </w:rPr>
              <w:t>2</w:t>
            </w:r>
          </w:p>
        </w:tc>
        <w:tc>
          <w:tcPr>
            <w:tcW w:w="4430" w:type="dxa"/>
          </w:tcPr>
          <w:p w:rsidR="006A023A" w:rsidRPr="004F63EA" w:rsidRDefault="00D12A3A" w:rsidP="00376ABB">
            <w:pPr>
              <w:widowControl w:val="0"/>
              <w:jc w:val="both"/>
              <w:rPr>
                <w:sz w:val="26"/>
                <w:szCs w:val="24"/>
              </w:rPr>
            </w:pPr>
            <w:r w:rsidRPr="004F63EA">
              <w:rPr>
                <w:sz w:val="26"/>
                <w:szCs w:val="24"/>
              </w:rPr>
              <w:t xml:space="preserve">Размещение на официальном сайте администрации в сети Интернет (далее – сайт) Перечня (со ссылками на тексты соответствующих нормативных правовых актов) </w:t>
            </w:r>
          </w:p>
          <w:p w:rsidR="006A023A" w:rsidRPr="004F63EA" w:rsidRDefault="006A023A" w:rsidP="00376ABB">
            <w:pPr>
              <w:widowControl w:val="0"/>
              <w:jc w:val="both"/>
              <w:rPr>
                <w:sz w:val="26"/>
                <w:szCs w:val="24"/>
              </w:rPr>
            </w:pPr>
          </w:p>
        </w:tc>
        <w:tc>
          <w:tcPr>
            <w:tcW w:w="1984" w:type="dxa"/>
          </w:tcPr>
          <w:p w:rsidR="006A023A" w:rsidRPr="004F63EA" w:rsidRDefault="00D12A3A" w:rsidP="00376ABB">
            <w:pPr>
              <w:jc w:val="both"/>
              <w:rPr>
                <w:sz w:val="26"/>
                <w:szCs w:val="24"/>
              </w:rPr>
            </w:pPr>
            <w:r w:rsidRPr="004F63EA">
              <w:rPr>
                <w:sz w:val="26"/>
                <w:szCs w:val="24"/>
              </w:rPr>
              <w:t>1 раз в квартал при наличии внесения изменений в нормативные правовые акты</w:t>
            </w:r>
          </w:p>
        </w:tc>
        <w:tc>
          <w:tcPr>
            <w:tcW w:w="2268" w:type="dxa"/>
          </w:tcPr>
          <w:p w:rsidR="006A023A" w:rsidRPr="004F63EA" w:rsidRDefault="00D12A3A" w:rsidP="00376ABB">
            <w:pPr>
              <w:jc w:val="both"/>
              <w:rPr>
                <w:sz w:val="26"/>
                <w:szCs w:val="24"/>
              </w:rPr>
            </w:pPr>
            <w:r w:rsidRPr="004F63EA">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4F63EA">
        <w:tc>
          <w:tcPr>
            <w:tcW w:w="640" w:type="dxa"/>
          </w:tcPr>
          <w:p w:rsidR="006A023A" w:rsidRPr="004F63EA" w:rsidRDefault="00D12A3A" w:rsidP="00376ABB">
            <w:pPr>
              <w:jc w:val="both"/>
              <w:rPr>
                <w:sz w:val="26"/>
                <w:szCs w:val="24"/>
              </w:rPr>
            </w:pPr>
            <w:r w:rsidRPr="004F63EA">
              <w:rPr>
                <w:sz w:val="26"/>
                <w:szCs w:val="24"/>
              </w:rPr>
              <w:t>3</w:t>
            </w:r>
          </w:p>
        </w:tc>
        <w:tc>
          <w:tcPr>
            <w:tcW w:w="4430" w:type="dxa"/>
          </w:tcPr>
          <w:p w:rsidR="006A023A" w:rsidRPr="004F63EA" w:rsidRDefault="00D12A3A" w:rsidP="00376ABB">
            <w:pPr>
              <w:widowControl w:val="0"/>
              <w:jc w:val="both"/>
              <w:rPr>
                <w:sz w:val="26"/>
                <w:szCs w:val="24"/>
              </w:rPr>
            </w:pPr>
            <w:r w:rsidRPr="004F63EA">
              <w:rPr>
                <w:sz w:val="26"/>
                <w:szCs w:val="24"/>
              </w:rPr>
              <w:t>Мониторинг и актуализация размещенного на сайте Перечня</w:t>
            </w:r>
          </w:p>
        </w:tc>
        <w:tc>
          <w:tcPr>
            <w:tcW w:w="1984" w:type="dxa"/>
          </w:tcPr>
          <w:p w:rsidR="006A023A" w:rsidRPr="004F63EA" w:rsidRDefault="00D12A3A" w:rsidP="00376ABB">
            <w:pPr>
              <w:jc w:val="both"/>
              <w:rPr>
                <w:sz w:val="26"/>
                <w:szCs w:val="24"/>
              </w:rPr>
            </w:pPr>
            <w:r w:rsidRPr="004F63EA">
              <w:rPr>
                <w:sz w:val="26"/>
                <w:szCs w:val="24"/>
              </w:rPr>
              <w:t>Постоянно</w:t>
            </w:r>
          </w:p>
        </w:tc>
        <w:tc>
          <w:tcPr>
            <w:tcW w:w="2268" w:type="dxa"/>
          </w:tcPr>
          <w:p w:rsidR="006A023A" w:rsidRPr="004F63EA" w:rsidRDefault="00D12A3A" w:rsidP="00376ABB">
            <w:pPr>
              <w:jc w:val="both"/>
              <w:rPr>
                <w:sz w:val="26"/>
                <w:szCs w:val="24"/>
              </w:rPr>
            </w:pPr>
            <w:r w:rsidRPr="004F63EA">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4F63EA">
        <w:tc>
          <w:tcPr>
            <w:tcW w:w="640" w:type="dxa"/>
          </w:tcPr>
          <w:p w:rsidR="006A023A" w:rsidRPr="004F63EA" w:rsidRDefault="00D12A3A" w:rsidP="00376ABB">
            <w:pPr>
              <w:jc w:val="both"/>
              <w:rPr>
                <w:sz w:val="26"/>
                <w:szCs w:val="24"/>
              </w:rPr>
            </w:pPr>
            <w:r w:rsidRPr="004F63EA">
              <w:rPr>
                <w:sz w:val="26"/>
                <w:szCs w:val="24"/>
              </w:rPr>
              <w:t>4</w:t>
            </w:r>
          </w:p>
        </w:tc>
        <w:tc>
          <w:tcPr>
            <w:tcW w:w="4430" w:type="dxa"/>
          </w:tcPr>
          <w:p w:rsidR="006A023A" w:rsidRPr="004F63EA" w:rsidRDefault="00D12A3A" w:rsidP="00376ABB">
            <w:pPr>
              <w:widowControl w:val="0"/>
              <w:jc w:val="both"/>
              <w:rPr>
                <w:sz w:val="26"/>
                <w:szCs w:val="24"/>
              </w:rPr>
            </w:pPr>
            <w:r w:rsidRPr="004F63EA">
              <w:rPr>
                <w:sz w:val="26"/>
                <w:szCs w:val="24"/>
              </w:rPr>
              <w:t>Подготовка и распространение комментариев о содержании новых нормативных правовых актов, устанавливающих обязательные требования,  о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984" w:type="dxa"/>
          </w:tcPr>
          <w:p w:rsidR="006A023A" w:rsidRPr="004F63EA" w:rsidRDefault="00D12A3A" w:rsidP="00376ABB">
            <w:pPr>
              <w:jc w:val="both"/>
              <w:rPr>
                <w:sz w:val="26"/>
                <w:szCs w:val="24"/>
              </w:rPr>
            </w:pPr>
            <w:r w:rsidRPr="004F63EA">
              <w:rPr>
                <w:sz w:val="26"/>
                <w:szCs w:val="24"/>
              </w:rPr>
              <w:t>1 раз в квартал при наличии внесения изменений в нормативные правовые акты</w:t>
            </w:r>
          </w:p>
          <w:p w:rsidR="006A023A" w:rsidRPr="004F63EA" w:rsidRDefault="006A023A" w:rsidP="00376ABB">
            <w:pPr>
              <w:jc w:val="both"/>
              <w:rPr>
                <w:sz w:val="26"/>
                <w:szCs w:val="24"/>
              </w:rPr>
            </w:pPr>
          </w:p>
        </w:tc>
        <w:tc>
          <w:tcPr>
            <w:tcW w:w="2268" w:type="dxa"/>
          </w:tcPr>
          <w:p w:rsidR="006A023A" w:rsidRPr="004F63EA" w:rsidRDefault="00D12A3A" w:rsidP="00376ABB">
            <w:pPr>
              <w:jc w:val="both"/>
              <w:rPr>
                <w:sz w:val="26"/>
                <w:szCs w:val="24"/>
              </w:rPr>
            </w:pPr>
            <w:r w:rsidRPr="004F63EA">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4F63EA">
        <w:trPr>
          <w:trHeight w:val="996"/>
        </w:trPr>
        <w:tc>
          <w:tcPr>
            <w:tcW w:w="640" w:type="dxa"/>
          </w:tcPr>
          <w:p w:rsidR="006A023A" w:rsidRPr="004F63EA" w:rsidRDefault="00D12A3A" w:rsidP="00376ABB">
            <w:pPr>
              <w:jc w:val="both"/>
              <w:rPr>
                <w:sz w:val="26"/>
                <w:szCs w:val="24"/>
              </w:rPr>
            </w:pPr>
            <w:r w:rsidRPr="004F63EA">
              <w:rPr>
                <w:sz w:val="26"/>
                <w:szCs w:val="24"/>
              </w:rPr>
              <w:t>5</w:t>
            </w:r>
          </w:p>
        </w:tc>
        <w:tc>
          <w:tcPr>
            <w:tcW w:w="4430" w:type="dxa"/>
          </w:tcPr>
          <w:p w:rsidR="006A023A" w:rsidRPr="004F63EA" w:rsidRDefault="00D12A3A" w:rsidP="00376ABB">
            <w:pPr>
              <w:widowControl w:val="0"/>
              <w:jc w:val="both"/>
              <w:rPr>
                <w:sz w:val="26"/>
                <w:szCs w:val="24"/>
              </w:rPr>
            </w:pPr>
            <w:r w:rsidRPr="004F63EA">
              <w:rPr>
                <w:sz w:val="26"/>
                <w:szCs w:val="24"/>
              </w:rPr>
              <w:t>Информирование о содержании новых обязательных требований</w:t>
            </w:r>
          </w:p>
          <w:p w:rsidR="006A023A" w:rsidRPr="004F63EA" w:rsidRDefault="006A023A" w:rsidP="00376ABB">
            <w:pPr>
              <w:widowControl w:val="0"/>
              <w:jc w:val="both"/>
              <w:rPr>
                <w:sz w:val="26"/>
                <w:szCs w:val="24"/>
              </w:rPr>
            </w:pPr>
          </w:p>
        </w:tc>
        <w:tc>
          <w:tcPr>
            <w:tcW w:w="1984" w:type="dxa"/>
          </w:tcPr>
          <w:p w:rsidR="006A023A" w:rsidRPr="004F63EA" w:rsidRDefault="00D12A3A" w:rsidP="00376ABB">
            <w:pPr>
              <w:jc w:val="both"/>
              <w:rPr>
                <w:sz w:val="26"/>
                <w:szCs w:val="24"/>
              </w:rPr>
            </w:pPr>
            <w:r w:rsidRPr="004F63EA">
              <w:rPr>
                <w:sz w:val="26"/>
                <w:szCs w:val="24"/>
              </w:rPr>
              <w:t>Постоянно</w:t>
            </w:r>
          </w:p>
        </w:tc>
        <w:tc>
          <w:tcPr>
            <w:tcW w:w="2268" w:type="dxa"/>
          </w:tcPr>
          <w:p w:rsidR="006A023A" w:rsidRPr="004F63EA" w:rsidRDefault="00D12A3A" w:rsidP="00376ABB">
            <w:pPr>
              <w:jc w:val="both"/>
              <w:rPr>
                <w:sz w:val="26"/>
                <w:szCs w:val="24"/>
              </w:rPr>
            </w:pPr>
            <w:r w:rsidRPr="004F63EA">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4F63EA">
        <w:tc>
          <w:tcPr>
            <w:tcW w:w="640" w:type="dxa"/>
          </w:tcPr>
          <w:p w:rsidR="006A023A" w:rsidRPr="004F63EA" w:rsidRDefault="00D12A3A" w:rsidP="00376ABB">
            <w:pPr>
              <w:jc w:val="both"/>
              <w:rPr>
                <w:sz w:val="26"/>
                <w:szCs w:val="24"/>
              </w:rPr>
            </w:pPr>
            <w:r w:rsidRPr="004F63EA">
              <w:rPr>
                <w:sz w:val="26"/>
                <w:szCs w:val="24"/>
              </w:rPr>
              <w:t>6</w:t>
            </w:r>
          </w:p>
        </w:tc>
        <w:tc>
          <w:tcPr>
            <w:tcW w:w="4430" w:type="dxa"/>
          </w:tcPr>
          <w:p w:rsidR="006A023A" w:rsidRPr="004F63EA" w:rsidRDefault="00D12A3A" w:rsidP="00376ABB">
            <w:pPr>
              <w:widowControl w:val="0"/>
              <w:jc w:val="both"/>
              <w:rPr>
                <w:sz w:val="26"/>
                <w:szCs w:val="24"/>
              </w:rPr>
            </w:pPr>
            <w:r w:rsidRPr="004F63EA">
              <w:rPr>
                <w:sz w:val="26"/>
                <w:szCs w:val="24"/>
              </w:rPr>
              <w:t>Оказание консультаций в отношении мер, которые должны приниматься контролируемыми лицами в целях недопущения нарушений обязательных требований</w:t>
            </w:r>
          </w:p>
        </w:tc>
        <w:tc>
          <w:tcPr>
            <w:tcW w:w="1984" w:type="dxa"/>
          </w:tcPr>
          <w:p w:rsidR="006A023A" w:rsidRPr="004F63EA" w:rsidRDefault="00D12A3A" w:rsidP="00376ABB">
            <w:pPr>
              <w:jc w:val="both"/>
              <w:rPr>
                <w:sz w:val="26"/>
                <w:szCs w:val="24"/>
              </w:rPr>
            </w:pPr>
            <w:r w:rsidRPr="004F63EA">
              <w:rPr>
                <w:sz w:val="26"/>
                <w:szCs w:val="24"/>
              </w:rPr>
              <w:t>Постоянно</w:t>
            </w:r>
          </w:p>
        </w:tc>
        <w:tc>
          <w:tcPr>
            <w:tcW w:w="2268" w:type="dxa"/>
          </w:tcPr>
          <w:p w:rsidR="006A023A" w:rsidRPr="004F63EA" w:rsidRDefault="00D12A3A" w:rsidP="00376ABB">
            <w:pPr>
              <w:jc w:val="both"/>
              <w:rPr>
                <w:sz w:val="26"/>
                <w:szCs w:val="24"/>
              </w:rPr>
            </w:pPr>
            <w:r w:rsidRPr="004F63EA">
              <w:rPr>
                <w:sz w:val="26"/>
                <w:szCs w:val="24"/>
              </w:rPr>
              <w:t>Глава Ерышевского  сельского поселения</w:t>
            </w:r>
          </w:p>
          <w:p w:rsidR="006A023A" w:rsidRPr="004F63EA" w:rsidRDefault="006A023A" w:rsidP="00376ABB">
            <w:pPr>
              <w:jc w:val="both"/>
              <w:rPr>
                <w:sz w:val="26"/>
                <w:szCs w:val="24"/>
              </w:rPr>
            </w:pPr>
          </w:p>
        </w:tc>
      </w:tr>
      <w:tr w:rsidR="006A023A" w:rsidRPr="004F63EA">
        <w:tc>
          <w:tcPr>
            <w:tcW w:w="640" w:type="dxa"/>
          </w:tcPr>
          <w:p w:rsidR="006A023A" w:rsidRPr="004F63EA" w:rsidRDefault="00D12A3A" w:rsidP="00376ABB">
            <w:pPr>
              <w:jc w:val="both"/>
              <w:rPr>
                <w:sz w:val="26"/>
                <w:szCs w:val="24"/>
              </w:rPr>
            </w:pPr>
            <w:r w:rsidRPr="004F63EA">
              <w:rPr>
                <w:sz w:val="26"/>
                <w:szCs w:val="24"/>
              </w:rPr>
              <w:t>7</w:t>
            </w:r>
          </w:p>
        </w:tc>
        <w:tc>
          <w:tcPr>
            <w:tcW w:w="4430" w:type="dxa"/>
          </w:tcPr>
          <w:p w:rsidR="006A023A" w:rsidRPr="004F63EA" w:rsidRDefault="00D12A3A" w:rsidP="00376ABB">
            <w:pPr>
              <w:widowControl w:val="0"/>
              <w:jc w:val="both"/>
              <w:rPr>
                <w:sz w:val="26"/>
                <w:szCs w:val="24"/>
              </w:rPr>
            </w:pPr>
            <w:r w:rsidRPr="004F63EA">
              <w:rPr>
                <w:sz w:val="26"/>
                <w:szCs w:val="24"/>
              </w:rPr>
              <w:t>Обобщение практики осуществления муниципального контроля в сфере благоустройства с выделением наиболее часто встречающихся  нарушений и рекомендациями в отношении мер, которые должны приниматься контролируемыми лицами</w:t>
            </w:r>
          </w:p>
        </w:tc>
        <w:tc>
          <w:tcPr>
            <w:tcW w:w="1984" w:type="dxa"/>
          </w:tcPr>
          <w:p w:rsidR="006A023A" w:rsidRPr="004F63EA" w:rsidRDefault="00D12A3A" w:rsidP="00376ABB">
            <w:pPr>
              <w:jc w:val="both"/>
              <w:rPr>
                <w:sz w:val="26"/>
                <w:szCs w:val="24"/>
              </w:rPr>
            </w:pPr>
            <w:r w:rsidRPr="004F63EA">
              <w:rPr>
                <w:sz w:val="26"/>
                <w:szCs w:val="24"/>
              </w:rPr>
              <w:t>По полугодиям</w:t>
            </w:r>
          </w:p>
        </w:tc>
        <w:tc>
          <w:tcPr>
            <w:tcW w:w="2268" w:type="dxa"/>
          </w:tcPr>
          <w:p w:rsidR="006A023A" w:rsidRPr="004F63EA" w:rsidRDefault="00D12A3A" w:rsidP="00376ABB">
            <w:pPr>
              <w:jc w:val="both"/>
              <w:rPr>
                <w:sz w:val="26"/>
                <w:szCs w:val="24"/>
              </w:rPr>
            </w:pPr>
            <w:r w:rsidRPr="004F63EA">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4F63EA">
        <w:tc>
          <w:tcPr>
            <w:tcW w:w="640" w:type="dxa"/>
          </w:tcPr>
          <w:p w:rsidR="006A023A" w:rsidRPr="004F63EA" w:rsidRDefault="00D12A3A" w:rsidP="00376ABB">
            <w:pPr>
              <w:jc w:val="both"/>
              <w:rPr>
                <w:sz w:val="26"/>
                <w:szCs w:val="24"/>
              </w:rPr>
            </w:pPr>
            <w:r w:rsidRPr="004F63EA">
              <w:rPr>
                <w:sz w:val="26"/>
                <w:szCs w:val="24"/>
              </w:rPr>
              <w:t>8</w:t>
            </w:r>
          </w:p>
        </w:tc>
        <w:tc>
          <w:tcPr>
            <w:tcW w:w="4430" w:type="dxa"/>
          </w:tcPr>
          <w:p w:rsidR="006A023A" w:rsidRPr="004F63EA" w:rsidRDefault="00D12A3A" w:rsidP="00376ABB">
            <w:pPr>
              <w:widowControl w:val="0"/>
              <w:jc w:val="both"/>
              <w:rPr>
                <w:sz w:val="26"/>
                <w:szCs w:val="24"/>
              </w:rPr>
            </w:pPr>
            <w:r w:rsidRPr="004F63EA">
              <w:rPr>
                <w:sz w:val="26"/>
                <w:szCs w:val="24"/>
              </w:rPr>
              <w:t>Обобщение практики по поступающим обращениям</w:t>
            </w:r>
          </w:p>
        </w:tc>
        <w:tc>
          <w:tcPr>
            <w:tcW w:w="1984" w:type="dxa"/>
          </w:tcPr>
          <w:p w:rsidR="006A023A" w:rsidRPr="004F63EA" w:rsidRDefault="00D12A3A" w:rsidP="00376ABB">
            <w:pPr>
              <w:jc w:val="both"/>
              <w:rPr>
                <w:sz w:val="26"/>
                <w:szCs w:val="24"/>
              </w:rPr>
            </w:pPr>
            <w:r w:rsidRPr="004F63EA">
              <w:rPr>
                <w:sz w:val="26"/>
                <w:szCs w:val="24"/>
              </w:rPr>
              <w:t>По полугодиям</w:t>
            </w:r>
          </w:p>
        </w:tc>
        <w:tc>
          <w:tcPr>
            <w:tcW w:w="2268" w:type="dxa"/>
          </w:tcPr>
          <w:p w:rsidR="006A023A" w:rsidRPr="004F63EA" w:rsidRDefault="00D12A3A" w:rsidP="00376ABB">
            <w:pPr>
              <w:jc w:val="both"/>
              <w:rPr>
                <w:sz w:val="26"/>
                <w:szCs w:val="24"/>
              </w:rPr>
            </w:pPr>
            <w:r w:rsidRPr="004F63EA">
              <w:rPr>
                <w:sz w:val="26"/>
                <w:szCs w:val="24"/>
              </w:rPr>
              <w:t>Специалист администрации, к должностным обязанностям которого относится осуществление муниципального контроля</w:t>
            </w:r>
          </w:p>
        </w:tc>
      </w:tr>
      <w:tr w:rsidR="006A023A" w:rsidRPr="004F63EA">
        <w:tc>
          <w:tcPr>
            <w:tcW w:w="640" w:type="dxa"/>
          </w:tcPr>
          <w:p w:rsidR="006A023A" w:rsidRPr="004F63EA" w:rsidRDefault="00D12A3A" w:rsidP="00376ABB">
            <w:pPr>
              <w:jc w:val="both"/>
              <w:rPr>
                <w:sz w:val="26"/>
                <w:szCs w:val="24"/>
              </w:rPr>
            </w:pPr>
            <w:r w:rsidRPr="004F63EA">
              <w:rPr>
                <w:sz w:val="26"/>
                <w:szCs w:val="24"/>
              </w:rPr>
              <w:t>9</w:t>
            </w:r>
          </w:p>
        </w:tc>
        <w:tc>
          <w:tcPr>
            <w:tcW w:w="4430" w:type="dxa"/>
          </w:tcPr>
          <w:p w:rsidR="006A023A" w:rsidRPr="004F63EA" w:rsidRDefault="00D12A3A" w:rsidP="00376ABB">
            <w:pPr>
              <w:widowControl w:val="0"/>
              <w:jc w:val="both"/>
              <w:rPr>
                <w:sz w:val="26"/>
                <w:szCs w:val="24"/>
              </w:rPr>
            </w:pPr>
            <w:r w:rsidRPr="004F63EA">
              <w:rPr>
                <w:sz w:val="26"/>
                <w:szCs w:val="24"/>
              </w:rPr>
              <w:t xml:space="preserve">Подготовка проекта Доклада о правоприменительной практике </w:t>
            </w:r>
          </w:p>
        </w:tc>
        <w:tc>
          <w:tcPr>
            <w:tcW w:w="1984" w:type="dxa"/>
          </w:tcPr>
          <w:p w:rsidR="006A023A" w:rsidRPr="004F63EA" w:rsidRDefault="00D12A3A" w:rsidP="00376ABB">
            <w:pPr>
              <w:jc w:val="both"/>
              <w:rPr>
                <w:sz w:val="26"/>
                <w:szCs w:val="24"/>
              </w:rPr>
            </w:pPr>
            <w:r w:rsidRPr="004F63EA">
              <w:rPr>
                <w:sz w:val="26"/>
                <w:szCs w:val="24"/>
              </w:rPr>
              <w:t>До 15 января года, следующего за отчетным периодом</w:t>
            </w:r>
          </w:p>
        </w:tc>
        <w:tc>
          <w:tcPr>
            <w:tcW w:w="2268" w:type="dxa"/>
          </w:tcPr>
          <w:p w:rsidR="006A023A" w:rsidRPr="004F63EA" w:rsidRDefault="00D12A3A" w:rsidP="00376ABB">
            <w:pPr>
              <w:jc w:val="both"/>
              <w:rPr>
                <w:sz w:val="26"/>
                <w:szCs w:val="24"/>
              </w:rPr>
            </w:pPr>
            <w:r w:rsidRPr="004F63EA">
              <w:rPr>
                <w:sz w:val="26"/>
                <w:szCs w:val="24"/>
              </w:rPr>
              <w:t>Специалист администрации, к должностным обязанностям которого относится осуществление муниципального контроля</w:t>
            </w:r>
          </w:p>
          <w:p w:rsidR="00376ABB" w:rsidRPr="004F63EA" w:rsidRDefault="00376ABB" w:rsidP="00376ABB">
            <w:pPr>
              <w:jc w:val="both"/>
              <w:rPr>
                <w:sz w:val="26"/>
                <w:szCs w:val="24"/>
              </w:rPr>
            </w:pPr>
          </w:p>
        </w:tc>
      </w:tr>
      <w:tr w:rsidR="006A023A" w:rsidRPr="004F63EA">
        <w:tc>
          <w:tcPr>
            <w:tcW w:w="640" w:type="dxa"/>
          </w:tcPr>
          <w:p w:rsidR="006A023A" w:rsidRPr="004F63EA" w:rsidRDefault="00D12A3A" w:rsidP="00376ABB">
            <w:pPr>
              <w:jc w:val="both"/>
              <w:rPr>
                <w:sz w:val="26"/>
                <w:szCs w:val="24"/>
              </w:rPr>
            </w:pPr>
            <w:r w:rsidRPr="004F63EA">
              <w:rPr>
                <w:sz w:val="26"/>
                <w:szCs w:val="24"/>
              </w:rPr>
              <w:t>10</w:t>
            </w:r>
          </w:p>
        </w:tc>
        <w:tc>
          <w:tcPr>
            <w:tcW w:w="4430" w:type="dxa"/>
          </w:tcPr>
          <w:p w:rsidR="006A023A" w:rsidRPr="004F63EA" w:rsidRDefault="00D12A3A" w:rsidP="00376ABB">
            <w:pPr>
              <w:widowControl w:val="0"/>
              <w:jc w:val="both"/>
              <w:rPr>
                <w:sz w:val="26"/>
                <w:szCs w:val="24"/>
              </w:rPr>
            </w:pPr>
            <w:r w:rsidRPr="004F63EA">
              <w:rPr>
                <w:sz w:val="26"/>
                <w:szCs w:val="24"/>
              </w:rPr>
              <w:t xml:space="preserve">Проведение общественных обсуждений проекта Доклада о правоприменительной практике с размещением на сайте </w:t>
            </w:r>
          </w:p>
          <w:p w:rsidR="006A023A" w:rsidRPr="004F63EA" w:rsidRDefault="006A023A" w:rsidP="00376ABB">
            <w:pPr>
              <w:widowControl w:val="0"/>
              <w:jc w:val="both"/>
              <w:rPr>
                <w:sz w:val="26"/>
                <w:szCs w:val="24"/>
              </w:rPr>
            </w:pPr>
          </w:p>
        </w:tc>
        <w:tc>
          <w:tcPr>
            <w:tcW w:w="1984" w:type="dxa"/>
          </w:tcPr>
          <w:p w:rsidR="006A023A" w:rsidRPr="004F63EA" w:rsidRDefault="00D12A3A" w:rsidP="00376ABB">
            <w:pPr>
              <w:jc w:val="both"/>
              <w:rPr>
                <w:sz w:val="26"/>
                <w:szCs w:val="24"/>
              </w:rPr>
            </w:pPr>
            <w:r w:rsidRPr="004F63EA">
              <w:rPr>
                <w:sz w:val="26"/>
                <w:szCs w:val="24"/>
              </w:rPr>
              <w:t>С 15 января до 1 февраля года, следующего за отчетным годом</w:t>
            </w:r>
          </w:p>
          <w:p w:rsidR="006A023A" w:rsidRPr="004F63EA" w:rsidRDefault="006A023A" w:rsidP="00376ABB">
            <w:pPr>
              <w:jc w:val="both"/>
              <w:rPr>
                <w:sz w:val="26"/>
                <w:szCs w:val="24"/>
              </w:rPr>
            </w:pPr>
          </w:p>
        </w:tc>
        <w:tc>
          <w:tcPr>
            <w:tcW w:w="2268" w:type="dxa"/>
          </w:tcPr>
          <w:p w:rsidR="006A023A" w:rsidRPr="004F63EA" w:rsidRDefault="00D12A3A" w:rsidP="00376ABB">
            <w:pPr>
              <w:jc w:val="both"/>
              <w:rPr>
                <w:sz w:val="26"/>
                <w:szCs w:val="24"/>
              </w:rPr>
            </w:pPr>
            <w:r w:rsidRPr="004F63EA">
              <w:rPr>
                <w:sz w:val="26"/>
                <w:szCs w:val="24"/>
              </w:rPr>
              <w:t xml:space="preserve">Специалист администрации, к должностным обязанностям которого относится осуществление муниципального контроля </w:t>
            </w:r>
          </w:p>
        </w:tc>
      </w:tr>
      <w:tr w:rsidR="006A023A" w:rsidRPr="004F63EA">
        <w:tc>
          <w:tcPr>
            <w:tcW w:w="640" w:type="dxa"/>
          </w:tcPr>
          <w:p w:rsidR="006A023A" w:rsidRPr="004F63EA" w:rsidRDefault="00D12A3A" w:rsidP="00376ABB">
            <w:pPr>
              <w:jc w:val="both"/>
              <w:rPr>
                <w:sz w:val="26"/>
                <w:szCs w:val="24"/>
              </w:rPr>
            </w:pPr>
            <w:r w:rsidRPr="004F63EA">
              <w:rPr>
                <w:sz w:val="26"/>
                <w:szCs w:val="24"/>
              </w:rPr>
              <w:t>11</w:t>
            </w:r>
          </w:p>
        </w:tc>
        <w:tc>
          <w:tcPr>
            <w:tcW w:w="4430" w:type="dxa"/>
          </w:tcPr>
          <w:p w:rsidR="006A023A" w:rsidRPr="004F63EA" w:rsidRDefault="00D12A3A" w:rsidP="00376ABB">
            <w:pPr>
              <w:widowControl w:val="0"/>
              <w:jc w:val="both"/>
              <w:rPr>
                <w:sz w:val="26"/>
                <w:szCs w:val="24"/>
              </w:rPr>
            </w:pPr>
            <w:r w:rsidRPr="004F63EA">
              <w:rPr>
                <w:sz w:val="26"/>
                <w:szCs w:val="24"/>
              </w:rPr>
              <w:t>Размещение на сайте утвержденного Доклада о правоприменительной практике при осуществлении муниципального контроля в сфере благоустройства</w:t>
            </w:r>
          </w:p>
        </w:tc>
        <w:tc>
          <w:tcPr>
            <w:tcW w:w="1984" w:type="dxa"/>
          </w:tcPr>
          <w:p w:rsidR="006A023A" w:rsidRPr="004F63EA" w:rsidRDefault="00D12A3A" w:rsidP="00376ABB">
            <w:pPr>
              <w:pStyle w:val="ConsPlusNormal"/>
              <w:jc w:val="both"/>
              <w:rPr>
                <w:sz w:val="26"/>
                <w:szCs w:val="24"/>
              </w:rPr>
            </w:pPr>
            <w:r w:rsidRPr="004F63EA">
              <w:rPr>
                <w:sz w:val="26"/>
                <w:szCs w:val="24"/>
              </w:rPr>
              <w:t>Не  позднее 15 февраля года, следующего за отчетным годом</w:t>
            </w:r>
          </w:p>
          <w:p w:rsidR="006A023A" w:rsidRPr="004F63EA" w:rsidRDefault="006A023A" w:rsidP="00376ABB">
            <w:pPr>
              <w:jc w:val="both"/>
              <w:rPr>
                <w:sz w:val="26"/>
                <w:szCs w:val="24"/>
              </w:rPr>
            </w:pPr>
          </w:p>
        </w:tc>
        <w:tc>
          <w:tcPr>
            <w:tcW w:w="2268" w:type="dxa"/>
          </w:tcPr>
          <w:p w:rsidR="006A023A" w:rsidRPr="004F63EA" w:rsidRDefault="00D12A3A" w:rsidP="00376ABB">
            <w:pPr>
              <w:jc w:val="both"/>
              <w:rPr>
                <w:sz w:val="26"/>
                <w:szCs w:val="24"/>
              </w:rPr>
            </w:pPr>
            <w:r w:rsidRPr="004F63EA">
              <w:rPr>
                <w:sz w:val="26"/>
                <w:szCs w:val="24"/>
              </w:rPr>
              <w:t>Специалист администрации, к должностным обязанностям которого относится осуществление муниципального контроля</w:t>
            </w:r>
          </w:p>
        </w:tc>
      </w:tr>
    </w:tbl>
    <w:p w:rsidR="006A023A" w:rsidRPr="004F63EA" w:rsidRDefault="006A023A" w:rsidP="00376ABB">
      <w:pPr>
        <w:jc w:val="both"/>
        <w:rPr>
          <w:sz w:val="26"/>
          <w:szCs w:val="24"/>
        </w:rPr>
      </w:pPr>
    </w:p>
    <w:p w:rsidR="006A023A" w:rsidRPr="004F63EA" w:rsidRDefault="006A023A" w:rsidP="00376ABB">
      <w:pPr>
        <w:jc w:val="both"/>
        <w:rPr>
          <w:sz w:val="26"/>
          <w:szCs w:val="24"/>
        </w:rPr>
      </w:pPr>
    </w:p>
    <w:sectPr w:rsidR="006A023A" w:rsidRPr="004F63EA" w:rsidSect="004F63EA">
      <w:headerReference w:type="default" r:id="rId8"/>
      <w:footerReference w:type="default" r:id="rId9"/>
      <w:pgSz w:w="11906" w:h="16838" w:code="9"/>
      <w:pgMar w:top="1134" w:right="851"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BB0" w:rsidRDefault="00C81BB0" w:rsidP="006A023A">
      <w:r>
        <w:separator/>
      </w:r>
    </w:p>
  </w:endnote>
  <w:endnote w:type="continuationSeparator" w:id="0">
    <w:p w:rsidR="00C81BB0" w:rsidRDefault="00C81BB0" w:rsidP="006A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Std">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23A" w:rsidRDefault="006A023A">
    <w:pPr>
      <w:pStyle w:val="aa"/>
      <w:jc w:val="center"/>
    </w:pPr>
  </w:p>
  <w:p w:rsidR="006A023A" w:rsidRDefault="006A023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BB0" w:rsidRDefault="00C81BB0" w:rsidP="006A023A">
      <w:r>
        <w:separator/>
      </w:r>
    </w:p>
  </w:footnote>
  <w:footnote w:type="continuationSeparator" w:id="0">
    <w:p w:rsidR="00C81BB0" w:rsidRDefault="00C81BB0" w:rsidP="006A0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23A" w:rsidRDefault="006A023A">
    <w:pPr>
      <w:pStyle w:val="a8"/>
      <w:jc w:val="center"/>
    </w:pPr>
  </w:p>
  <w:p w:rsidR="006A023A" w:rsidRDefault="006A023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06B"/>
    <w:multiLevelType w:val="multilevel"/>
    <w:tmpl w:val="4B660D1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F2468B"/>
    <w:multiLevelType w:val="multilevel"/>
    <w:tmpl w:val="DD409B66"/>
    <w:lvl w:ilvl="0">
      <w:start w:val="1"/>
      <w:numFmt w:val="decimal"/>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15FB7324"/>
    <w:multiLevelType w:val="hybridMultilevel"/>
    <w:tmpl w:val="19CE4D50"/>
    <w:lvl w:ilvl="0" w:tplc="07429D57">
      <w:start w:val="1"/>
      <w:numFmt w:val="bullet"/>
      <w:lvlText w:val=""/>
      <w:lvlJc w:val="left"/>
      <w:pPr>
        <w:ind w:left="1429" w:hanging="360"/>
      </w:pPr>
      <w:rPr>
        <w:rFonts w:ascii="Symbol" w:hAnsi="Symbol"/>
      </w:rPr>
    </w:lvl>
    <w:lvl w:ilvl="1" w:tplc="1021A6DE">
      <w:start w:val="1"/>
      <w:numFmt w:val="bullet"/>
      <w:lvlText w:val="o"/>
      <w:lvlJc w:val="left"/>
      <w:pPr>
        <w:ind w:left="2149" w:hanging="360"/>
      </w:pPr>
      <w:rPr>
        <w:rFonts w:ascii="Courier New" w:hAnsi="Courier New"/>
      </w:rPr>
    </w:lvl>
    <w:lvl w:ilvl="2" w:tplc="4E33785B">
      <w:start w:val="1"/>
      <w:numFmt w:val="bullet"/>
      <w:lvlText w:val=""/>
      <w:lvlJc w:val="left"/>
      <w:pPr>
        <w:ind w:left="2869" w:hanging="360"/>
      </w:pPr>
      <w:rPr>
        <w:rFonts w:ascii="Wingdings" w:hAnsi="Wingdings"/>
      </w:rPr>
    </w:lvl>
    <w:lvl w:ilvl="3" w:tplc="18A5BCAC">
      <w:start w:val="1"/>
      <w:numFmt w:val="bullet"/>
      <w:lvlText w:val=""/>
      <w:lvlJc w:val="left"/>
      <w:pPr>
        <w:ind w:left="3589" w:hanging="360"/>
      </w:pPr>
      <w:rPr>
        <w:rFonts w:ascii="Symbol" w:hAnsi="Symbol"/>
      </w:rPr>
    </w:lvl>
    <w:lvl w:ilvl="4" w:tplc="3B06E1DD">
      <w:start w:val="1"/>
      <w:numFmt w:val="bullet"/>
      <w:lvlText w:val="o"/>
      <w:lvlJc w:val="left"/>
      <w:pPr>
        <w:ind w:left="4309" w:hanging="360"/>
      </w:pPr>
      <w:rPr>
        <w:rFonts w:ascii="Courier New" w:hAnsi="Courier New"/>
      </w:rPr>
    </w:lvl>
    <w:lvl w:ilvl="5" w:tplc="5DF1B6E7">
      <w:start w:val="1"/>
      <w:numFmt w:val="bullet"/>
      <w:lvlText w:val=""/>
      <w:lvlJc w:val="left"/>
      <w:pPr>
        <w:ind w:left="5029" w:hanging="360"/>
      </w:pPr>
      <w:rPr>
        <w:rFonts w:ascii="Wingdings" w:hAnsi="Wingdings"/>
      </w:rPr>
    </w:lvl>
    <w:lvl w:ilvl="6" w:tplc="51096394">
      <w:start w:val="1"/>
      <w:numFmt w:val="bullet"/>
      <w:lvlText w:val=""/>
      <w:lvlJc w:val="left"/>
      <w:pPr>
        <w:ind w:left="5749" w:hanging="360"/>
      </w:pPr>
      <w:rPr>
        <w:rFonts w:ascii="Symbol" w:hAnsi="Symbol"/>
      </w:rPr>
    </w:lvl>
    <w:lvl w:ilvl="7" w:tplc="3E0F4C96">
      <w:start w:val="1"/>
      <w:numFmt w:val="bullet"/>
      <w:lvlText w:val="o"/>
      <w:lvlJc w:val="left"/>
      <w:pPr>
        <w:ind w:left="6469" w:hanging="360"/>
      </w:pPr>
      <w:rPr>
        <w:rFonts w:ascii="Courier New" w:hAnsi="Courier New"/>
      </w:rPr>
    </w:lvl>
    <w:lvl w:ilvl="8" w:tplc="16228B35">
      <w:start w:val="1"/>
      <w:numFmt w:val="bullet"/>
      <w:lvlText w:val=""/>
      <w:lvlJc w:val="left"/>
      <w:pPr>
        <w:ind w:left="7189" w:hanging="360"/>
      </w:pPr>
      <w:rPr>
        <w:rFonts w:ascii="Wingdings" w:hAnsi="Wingdings"/>
      </w:rPr>
    </w:lvl>
  </w:abstractNum>
  <w:abstractNum w:abstractNumId="3">
    <w:nsid w:val="20A75E29"/>
    <w:multiLevelType w:val="multilevel"/>
    <w:tmpl w:val="EB7A552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266772EF"/>
    <w:multiLevelType w:val="multilevel"/>
    <w:tmpl w:val="17D0F3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FBC773B"/>
    <w:multiLevelType w:val="multilevel"/>
    <w:tmpl w:val="478C52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3295F9C"/>
    <w:multiLevelType w:val="multilevel"/>
    <w:tmpl w:val="3B96508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33CB216D"/>
    <w:multiLevelType w:val="multilevel"/>
    <w:tmpl w:val="E6863CA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46A67F02"/>
    <w:multiLevelType w:val="multilevel"/>
    <w:tmpl w:val="F1A2601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46AB58CC"/>
    <w:multiLevelType w:val="multilevel"/>
    <w:tmpl w:val="9F448B6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4A0B3BE1"/>
    <w:multiLevelType w:val="hybridMultilevel"/>
    <w:tmpl w:val="3AA887CC"/>
    <w:lvl w:ilvl="0" w:tplc="21173CA8">
      <w:start w:val="1"/>
      <w:numFmt w:val="bullet"/>
      <w:lvlText w:val=""/>
      <w:lvlJc w:val="left"/>
      <w:pPr>
        <w:ind w:left="1321" w:hanging="360"/>
      </w:pPr>
      <w:rPr>
        <w:rFonts w:ascii="Wingdings" w:hAnsi="Wingdings"/>
      </w:rPr>
    </w:lvl>
    <w:lvl w:ilvl="1" w:tplc="53AD15EC">
      <w:start w:val="1"/>
      <w:numFmt w:val="bullet"/>
      <w:lvlText w:val="o"/>
      <w:lvlJc w:val="left"/>
      <w:pPr>
        <w:ind w:left="2041" w:hanging="360"/>
      </w:pPr>
      <w:rPr>
        <w:rFonts w:ascii="Courier New" w:hAnsi="Courier New"/>
      </w:rPr>
    </w:lvl>
    <w:lvl w:ilvl="2" w:tplc="362A407C">
      <w:start w:val="1"/>
      <w:numFmt w:val="bullet"/>
      <w:lvlText w:val=""/>
      <w:lvlJc w:val="left"/>
      <w:pPr>
        <w:ind w:left="2761" w:hanging="360"/>
      </w:pPr>
      <w:rPr>
        <w:rFonts w:ascii="Wingdings" w:hAnsi="Wingdings"/>
      </w:rPr>
    </w:lvl>
    <w:lvl w:ilvl="3" w:tplc="2313A649">
      <w:start w:val="1"/>
      <w:numFmt w:val="bullet"/>
      <w:lvlText w:val=""/>
      <w:lvlJc w:val="left"/>
      <w:pPr>
        <w:ind w:left="3481" w:hanging="360"/>
      </w:pPr>
      <w:rPr>
        <w:rFonts w:ascii="Symbol" w:hAnsi="Symbol"/>
      </w:rPr>
    </w:lvl>
    <w:lvl w:ilvl="4" w:tplc="7D407BD5">
      <w:start w:val="1"/>
      <w:numFmt w:val="bullet"/>
      <w:lvlText w:val="o"/>
      <w:lvlJc w:val="left"/>
      <w:pPr>
        <w:ind w:left="4201" w:hanging="360"/>
      </w:pPr>
      <w:rPr>
        <w:rFonts w:ascii="Courier New" w:hAnsi="Courier New"/>
      </w:rPr>
    </w:lvl>
    <w:lvl w:ilvl="5" w:tplc="149DEDE9">
      <w:start w:val="1"/>
      <w:numFmt w:val="bullet"/>
      <w:lvlText w:val=""/>
      <w:lvlJc w:val="left"/>
      <w:pPr>
        <w:ind w:left="4921" w:hanging="360"/>
      </w:pPr>
      <w:rPr>
        <w:rFonts w:ascii="Wingdings" w:hAnsi="Wingdings"/>
      </w:rPr>
    </w:lvl>
    <w:lvl w:ilvl="6" w:tplc="55EB6DB2">
      <w:start w:val="1"/>
      <w:numFmt w:val="bullet"/>
      <w:lvlText w:val=""/>
      <w:lvlJc w:val="left"/>
      <w:pPr>
        <w:ind w:left="5641" w:hanging="360"/>
      </w:pPr>
      <w:rPr>
        <w:rFonts w:ascii="Symbol" w:hAnsi="Symbol"/>
      </w:rPr>
    </w:lvl>
    <w:lvl w:ilvl="7" w:tplc="78FA60EB">
      <w:start w:val="1"/>
      <w:numFmt w:val="bullet"/>
      <w:lvlText w:val="o"/>
      <w:lvlJc w:val="left"/>
      <w:pPr>
        <w:ind w:left="6361" w:hanging="360"/>
      </w:pPr>
      <w:rPr>
        <w:rFonts w:ascii="Courier New" w:hAnsi="Courier New"/>
      </w:rPr>
    </w:lvl>
    <w:lvl w:ilvl="8" w:tplc="6DC65C7A">
      <w:start w:val="1"/>
      <w:numFmt w:val="bullet"/>
      <w:lvlText w:val=""/>
      <w:lvlJc w:val="left"/>
      <w:pPr>
        <w:ind w:left="7081" w:hanging="360"/>
      </w:pPr>
      <w:rPr>
        <w:rFonts w:ascii="Wingdings" w:hAnsi="Wingdings"/>
      </w:rPr>
    </w:lvl>
  </w:abstractNum>
  <w:abstractNum w:abstractNumId="11">
    <w:nsid w:val="4C214D7C"/>
    <w:multiLevelType w:val="hybridMultilevel"/>
    <w:tmpl w:val="7DC44EA4"/>
    <w:lvl w:ilvl="0" w:tplc="033068AA">
      <w:start w:val="1"/>
      <w:numFmt w:val="bullet"/>
      <w:lvlText w:val=""/>
      <w:lvlJc w:val="left"/>
      <w:pPr>
        <w:ind w:left="720" w:hanging="360"/>
      </w:pPr>
      <w:rPr>
        <w:rFonts w:ascii="Wingdings" w:hAnsi="Wingdings"/>
      </w:rPr>
    </w:lvl>
    <w:lvl w:ilvl="1" w:tplc="4AF14ADF">
      <w:start w:val="1"/>
      <w:numFmt w:val="bullet"/>
      <w:lvlText w:val="o"/>
      <w:lvlJc w:val="left"/>
      <w:pPr>
        <w:ind w:left="1440" w:hanging="360"/>
      </w:pPr>
      <w:rPr>
        <w:rFonts w:ascii="Courier New" w:hAnsi="Courier New"/>
      </w:rPr>
    </w:lvl>
    <w:lvl w:ilvl="2" w:tplc="60C70A89">
      <w:start w:val="1"/>
      <w:numFmt w:val="bullet"/>
      <w:lvlText w:val=""/>
      <w:lvlJc w:val="left"/>
      <w:pPr>
        <w:ind w:left="2160" w:hanging="360"/>
      </w:pPr>
      <w:rPr>
        <w:rFonts w:ascii="Wingdings" w:hAnsi="Wingdings"/>
      </w:rPr>
    </w:lvl>
    <w:lvl w:ilvl="3" w:tplc="3792640C">
      <w:start w:val="1"/>
      <w:numFmt w:val="bullet"/>
      <w:lvlText w:val=""/>
      <w:lvlJc w:val="left"/>
      <w:pPr>
        <w:ind w:left="2880" w:hanging="360"/>
      </w:pPr>
      <w:rPr>
        <w:rFonts w:ascii="Symbol" w:hAnsi="Symbol"/>
      </w:rPr>
    </w:lvl>
    <w:lvl w:ilvl="4" w:tplc="110C244C">
      <w:start w:val="1"/>
      <w:numFmt w:val="bullet"/>
      <w:lvlText w:val="o"/>
      <w:lvlJc w:val="left"/>
      <w:pPr>
        <w:ind w:left="3600" w:hanging="360"/>
      </w:pPr>
      <w:rPr>
        <w:rFonts w:ascii="Courier New" w:hAnsi="Courier New"/>
      </w:rPr>
    </w:lvl>
    <w:lvl w:ilvl="5" w:tplc="2AF9EDD5">
      <w:start w:val="1"/>
      <w:numFmt w:val="bullet"/>
      <w:lvlText w:val=""/>
      <w:lvlJc w:val="left"/>
      <w:pPr>
        <w:ind w:left="4320" w:hanging="360"/>
      </w:pPr>
      <w:rPr>
        <w:rFonts w:ascii="Wingdings" w:hAnsi="Wingdings"/>
      </w:rPr>
    </w:lvl>
    <w:lvl w:ilvl="6" w:tplc="7A880FE3">
      <w:start w:val="1"/>
      <w:numFmt w:val="bullet"/>
      <w:lvlText w:val=""/>
      <w:lvlJc w:val="left"/>
      <w:pPr>
        <w:ind w:left="5040" w:hanging="360"/>
      </w:pPr>
      <w:rPr>
        <w:rFonts w:ascii="Symbol" w:hAnsi="Symbol"/>
      </w:rPr>
    </w:lvl>
    <w:lvl w:ilvl="7" w:tplc="5BA4B78A">
      <w:start w:val="1"/>
      <w:numFmt w:val="bullet"/>
      <w:lvlText w:val="o"/>
      <w:lvlJc w:val="left"/>
      <w:pPr>
        <w:ind w:left="5760" w:hanging="360"/>
      </w:pPr>
      <w:rPr>
        <w:rFonts w:ascii="Courier New" w:hAnsi="Courier New"/>
      </w:rPr>
    </w:lvl>
    <w:lvl w:ilvl="8" w:tplc="06C9DF3F">
      <w:start w:val="1"/>
      <w:numFmt w:val="bullet"/>
      <w:lvlText w:val=""/>
      <w:lvlJc w:val="left"/>
      <w:pPr>
        <w:ind w:left="6480" w:hanging="360"/>
      </w:pPr>
      <w:rPr>
        <w:rFonts w:ascii="Wingdings" w:hAnsi="Wingdings"/>
      </w:rPr>
    </w:lvl>
  </w:abstractNum>
  <w:abstractNum w:abstractNumId="12">
    <w:nsid w:val="511973B3"/>
    <w:multiLevelType w:val="multilevel"/>
    <w:tmpl w:val="30CEA3B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68B12E09"/>
    <w:multiLevelType w:val="hybridMultilevel"/>
    <w:tmpl w:val="CE460A04"/>
    <w:lvl w:ilvl="0" w:tplc="12F90C5B">
      <w:start w:val="1"/>
      <w:numFmt w:val="bullet"/>
      <w:lvlText w:val=""/>
      <w:lvlJc w:val="left"/>
      <w:pPr>
        <w:ind w:left="1321" w:hanging="360"/>
      </w:pPr>
      <w:rPr>
        <w:rFonts w:ascii="Wingdings" w:hAnsi="Wingdings"/>
      </w:rPr>
    </w:lvl>
    <w:lvl w:ilvl="1" w:tplc="30D80025">
      <w:start w:val="1"/>
      <w:numFmt w:val="bullet"/>
      <w:lvlText w:val="o"/>
      <w:lvlJc w:val="left"/>
      <w:pPr>
        <w:ind w:left="2041" w:hanging="360"/>
      </w:pPr>
      <w:rPr>
        <w:rFonts w:ascii="Courier New" w:hAnsi="Courier New"/>
      </w:rPr>
    </w:lvl>
    <w:lvl w:ilvl="2" w:tplc="103A1E87">
      <w:start w:val="1"/>
      <w:numFmt w:val="bullet"/>
      <w:lvlText w:val=""/>
      <w:lvlJc w:val="left"/>
      <w:pPr>
        <w:ind w:left="2761" w:hanging="360"/>
      </w:pPr>
      <w:rPr>
        <w:rFonts w:ascii="Wingdings" w:hAnsi="Wingdings"/>
      </w:rPr>
    </w:lvl>
    <w:lvl w:ilvl="3" w:tplc="79B17656">
      <w:start w:val="1"/>
      <w:numFmt w:val="bullet"/>
      <w:lvlText w:val=""/>
      <w:lvlJc w:val="left"/>
      <w:pPr>
        <w:ind w:left="3481" w:hanging="360"/>
      </w:pPr>
      <w:rPr>
        <w:rFonts w:ascii="Symbol" w:hAnsi="Symbol"/>
      </w:rPr>
    </w:lvl>
    <w:lvl w:ilvl="4" w:tplc="6BCDFB9F">
      <w:start w:val="1"/>
      <w:numFmt w:val="bullet"/>
      <w:lvlText w:val="o"/>
      <w:lvlJc w:val="left"/>
      <w:pPr>
        <w:ind w:left="4201" w:hanging="360"/>
      </w:pPr>
      <w:rPr>
        <w:rFonts w:ascii="Courier New" w:hAnsi="Courier New"/>
      </w:rPr>
    </w:lvl>
    <w:lvl w:ilvl="5" w:tplc="686B8784">
      <w:start w:val="1"/>
      <w:numFmt w:val="bullet"/>
      <w:lvlText w:val=""/>
      <w:lvlJc w:val="left"/>
      <w:pPr>
        <w:ind w:left="4921" w:hanging="360"/>
      </w:pPr>
      <w:rPr>
        <w:rFonts w:ascii="Wingdings" w:hAnsi="Wingdings"/>
      </w:rPr>
    </w:lvl>
    <w:lvl w:ilvl="6" w:tplc="6691FCE0">
      <w:start w:val="1"/>
      <w:numFmt w:val="bullet"/>
      <w:lvlText w:val=""/>
      <w:lvlJc w:val="left"/>
      <w:pPr>
        <w:ind w:left="5641" w:hanging="360"/>
      </w:pPr>
      <w:rPr>
        <w:rFonts w:ascii="Symbol" w:hAnsi="Symbol"/>
      </w:rPr>
    </w:lvl>
    <w:lvl w:ilvl="7" w:tplc="2097EA27">
      <w:start w:val="1"/>
      <w:numFmt w:val="bullet"/>
      <w:lvlText w:val="o"/>
      <w:lvlJc w:val="left"/>
      <w:pPr>
        <w:ind w:left="6361" w:hanging="360"/>
      </w:pPr>
      <w:rPr>
        <w:rFonts w:ascii="Courier New" w:hAnsi="Courier New"/>
      </w:rPr>
    </w:lvl>
    <w:lvl w:ilvl="8" w:tplc="0A99B3F8">
      <w:start w:val="1"/>
      <w:numFmt w:val="bullet"/>
      <w:lvlText w:val=""/>
      <w:lvlJc w:val="left"/>
      <w:pPr>
        <w:ind w:left="7081" w:hanging="360"/>
      </w:pPr>
      <w:rPr>
        <w:rFonts w:ascii="Wingdings" w:hAnsi="Wingdings"/>
      </w:rPr>
    </w:lvl>
  </w:abstractNum>
  <w:abstractNum w:abstractNumId="14">
    <w:nsid w:val="6A5C0C8D"/>
    <w:multiLevelType w:val="multilevel"/>
    <w:tmpl w:val="469C1FA6"/>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5">
    <w:nsid w:val="7A6F4BB0"/>
    <w:multiLevelType w:val="multilevel"/>
    <w:tmpl w:val="8932D84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7FD6028B"/>
    <w:multiLevelType w:val="multilevel"/>
    <w:tmpl w:val="9CB0A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3"/>
  </w:num>
  <w:num w:numId="3">
    <w:abstractNumId w:val="10"/>
  </w:num>
  <w:num w:numId="4">
    <w:abstractNumId w:val="4"/>
  </w:num>
  <w:num w:numId="5">
    <w:abstractNumId w:val="7"/>
  </w:num>
  <w:num w:numId="6">
    <w:abstractNumId w:val="3"/>
  </w:num>
  <w:num w:numId="7">
    <w:abstractNumId w:val="8"/>
  </w:num>
  <w:num w:numId="8">
    <w:abstractNumId w:val="9"/>
  </w:num>
  <w:num w:numId="9">
    <w:abstractNumId w:val="1"/>
  </w:num>
  <w:num w:numId="10">
    <w:abstractNumId w:val="0"/>
  </w:num>
  <w:num w:numId="11">
    <w:abstractNumId w:val="12"/>
  </w:num>
  <w:num w:numId="12">
    <w:abstractNumId w:val="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6"/>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23A"/>
    <w:rsid w:val="000F40D6"/>
    <w:rsid w:val="002D6190"/>
    <w:rsid w:val="00376ABB"/>
    <w:rsid w:val="004F63EA"/>
    <w:rsid w:val="00536F56"/>
    <w:rsid w:val="006213B9"/>
    <w:rsid w:val="006A023A"/>
    <w:rsid w:val="007942CB"/>
    <w:rsid w:val="009173C0"/>
    <w:rsid w:val="00A109F6"/>
    <w:rsid w:val="00A7409B"/>
    <w:rsid w:val="00C22CF5"/>
    <w:rsid w:val="00C460DE"/>
    <w:rsid w:val="00C543A5"/>
    <w:rsid w:val="00C6293A"/>
    <w:rsid w:val="00C81BB0"/>
    <w:rsid w:val="00CD3D7E"/>
    <w:rsid w:val="00CE5E4A"/>
    <w:rsid w:val="00D12A3A"/>
    <w:rsid w:val="00D70C51"/>
    <w:rsid w:val="00E20B46"/>
    <w:rsid w:val="00F22819"/>
    <w:rsid w:val="00F63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23A"/>
    <w:rPr>
      <w:sz w:val="24"/>
    </w:rPr>
  </w:style>
  <w:style w:type="paragraph" w:styleId="1">
    <w:name w:val="heading 1"/>
    <w:basedOn w:val="a"/>
    <w:next w:val="a"/>
    <w:qFormat/>
    <w:rsid w:val="006A023A"/>
    <w:pPr>
      <w:keepNext/>
      <w:tabs>
        <w:tab w:val="left" w:pos="2985"/>
      </w:tabs>
      <w:outlineLvl w:val="0"/>
    </w:pPr>
    <w:rPr>
      <w:b/>
      <w:sz w:val="32"/>
    </w:rPr>
  </w:style>
  <w:style w:type="paragraph" w:styleId="2">
    <w:name w:val="heading 2"/>
    <w:basedOn w:val="a"/>
    <w:next w:val="a"/>
    <w:qFormat/>
    <w:rsid w:val="006A023A"/>
    <w:pPr>
      <w:keepNext/>
      <w:tabs>
        <w:tab w:val="left" w:pos="2985"/>
      </w:tabs>
      <w:ind w:left="-360"/>
      <w:jc w:val="center"/>
      <w:outlineLvl w:val="1"/>
    </w:pPr>
    <w:rPr>
      <w:b/>
    </w:rPr>
  </w:style>
  <w:style w:type="paragraph" w:styleId="3">
    <w:name w:val="heading 3"/>
    <w:basedOn w:val="a"/>
    <w:next w:val="a"/>
    <w:link w:val="30"/>
    <w:qFormat/>
    <w:rsid w:val="006A023A"/>
    <w:pPr>
      <w:keepNext/>
      <w:spacing w:before="240" w:after="60"/>
      <w:outlineLvl w:val="2"/>
    </w:pPr>
    <w:rPr>
      <w:rFonts w:ascii="Calibri Light" w:hAnsi="Calibri Light"/>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6A023A"/>
    <w:pPr>
      <w:ind w:right="19772"/>
    </w:pPr>
    <w:rPr>
      <w:rFonts w:ascii="Arial" w:hAnsi="Arial"/>
      <w:b/>
      <w:sz w:val="16"/>
    </w:rPr>
  </w:style>
  <w:style w:type="paragraph" w:customStyle="1" w:styleId="ConsNormal">
    <w:name w:val="ConsNormal"/>
    <w:rsid w:val="006A023A"/>
    <w:pPr>
      <w:widowControl w:val="0"/>
      <w:ind w:right="19772" w:firstLine="720"/>
    </w:pPr>
    <w:rPr>
      <w:rFonts w:ascii="Arial" w:hAnsi="Arial"/>
    </w:rPr>
  </w:style>
  <w:style w:type="paragraph" w:customStyle="1" w:styleId="ConsPlusNonformat">
    <w:name w:val="ConsPlusNonformat"/>
    <w:rsid w:val="006A023A"/>
    <w:pPr>
      <w:widowControl w:val="0"/>
    </w:pPr>
    <w:rPr>
      <w:rFonts w:ascii="Courier New" w:hAnsi="Courier New"/>
    </w:rPr>
  </w:style>
  <w:style w:type="paragraph" w:customStyle="1" w:styleId="ConsPlusNormal">
    <w:name w:val="ConsPlusNormal"/>
    <w:link w:val="ConsPlusNormal0"/>
    <w:qFormat/>
    <w:rsid w:val="006A023A"/>
    <w:rPr>
      <w:sz w:val="28"/>
    </w:rPr>
  </w:style>
  <w:style w:type="paragraph" w:styleId="a3">
    <w:name w:val="Revision"/>
    <w:hidden/>
    <w:rsid w:val="006A023A"/>
    <w:rPr>
      <w:rFonts w:ascii="Calibri" w:hAnsi="Calibri"/>
      <w:sz w:val="22"/>
    </w:rPr>
  </w:style>
  <w:style w:type="paragraph" w:customStyle="1" w:styleId="Default">
    <w:name w:val="Default"/>
    <w:rsid w:val="006A023A"/>
    <w:rPr>
      <w:rFonts w:ascii="Courier Std" w:hAnsi="Courier Std"/>
      <w:color w:val="000000"/>
      <w:sz w:val="24"/>
    </w:rPr>
  </w:style>
  <w:style w:type="paragraph" w:customStyle="1" w:styleId="ConsPlusTitle">
    <w:name w:val="ConsPlusTitle"/>
    <w:rsid w:val="006A023A"/>
    <w:rPr>
      <w:b/>
      <w:sz w:val="24"/>
    </w:rPr>
  </w:style>
  <w:style w:type="paragraph" w:styleId="a4">
    <w:name w:val="No Spacing"/>
    <w:link w:val="a5"/>
    <w:qFormat/>
    <w:rsid w:val="006A023A"/>
  </w:style>
  <w:style w:type="paragraph" w:styleId="20">
    <w:name w:val="Body Text Indent 2"/>
    <w:basedOn w:val="a"/>
    <w:rsid w:val="006A023A"/>
    <w:pPr>
      <w:ind w:firstLine="708"/>
      <w:jc w:val="both"/>
    </w:pPr>
    <w:rPr>
      <w:sz w:val="28"/>
    </w:rPr>
  </w:style>
  <w:style w:type="paragraph" w:styleId="a6">
    <w:name w:val="Balloon Text"/>
    <w:basedOn w:val="a"/>
    <w:link w:val="a7"/>
    <w:rsid w:val="006A023A"/>
    <w:rPr>
      <w:rFonts w:ascii="Tahoma" w:hAnsi="Tahoma"/>
      <w:sz w:val="16"/>
    </w:rPr>
  </w:style>
  <w:style w:type="paragraph" w:styleId="a8">
    <w:name w:val="header"/>
    <w:basedOn w:val="a"/>
    <w:link w:val="a9"/>
    <w:rsid w:val="006A023A"/>
    <w:pPr>
      <w:tabs>
        <w:tab w:val="center" w:pos="4677"/>
        <w:tab w:val="right" w:pos="9355"/>
      </w:tabs>
    </w:pPr>
  </w:style>
  <w:style w:type="paragraph" w:styleId="aa">
    <w:name w:val="footer"/>
    <w:basedOn w:val="a"/>
    <w:link w:val="ab"/>
    <w:rsid w:val="006A023A"/>
    <w:pPr>
      <w:tabs>
        <w:tab w:val="center" w:pos="4677"/>
        <w:tab w:val="right" w:pos="9355"/>
      </w:tabs>
    </w:pPr>
  </w:style>
  <w:style w:type="paragraph" w:styleId="ac">
    <w:name w:val="List Paragraph"/>
    <w:basedOn w:val="a"/>
    <w:link w:val="ad"/>
    <w:qFormat/>
    <w:rsid w:val="006A023A"/>
    <w:pPr>
      <w:spacing w:after="200" w:line="276" w:lineRule="auto"/>
      <w:ind w:left="720"/>
      <w:contextualSpacing/>
    </w:pPr>
    <w:rPr>
      <w:rFonts w:ascii="Calibri" w:hAnsi="Calibri"/>
      <w:sz w:val="22"/>
    </w:rPr>
  </w:style>
  <w:style w:type="paragraph" w:styleId="ae">
    <w:name w:val="annotation text"/>
    <w:basedOn w:val="a"/>
    <w:link w:val="af"/>
    <w:rsid w:val="006A023A"/>
    <w:pPr>
      <w:spacing w:after="160"/>
    </w:pPr>
    <w:rPr>
      <w:rFonts w:ascii="Calibri" w:hAnsi="Calibri"/>
      <w:sz w:val="20"/>
    </w:rPr>
  </w:style>
  <w:style w:type="paragraph" w:styleId="af0">
    <w:name w:val="footnote text"/>
    <w:basedOn w:val="a"/>
    <w:link w:val="af1"/>
    <w:rsid w:val="006A023A"/>
    <w:rPr>
      <w:sz w:val="20"/>
    </w:rPr>
  </w:style>
  <w:style w:type="paragraph" w:customStyle="1" w:styleId="af2">
    <w:name w:val="Заголовок"/>
    <w:basedOn w:val="a"/>
    <w:next w:val="a"/>
    <w:link w:val="af3"/>
    <w:qFormat/>
    <w:rsid w:val="006A023A"/>
    <w:pPr>
      <w:spacing w:before="240" w:after="60"/>
      <w:jc w:val="center"/>
      <w:outlineLvl w:val="0"/>
    </w:pPr>
    <w:rPr>
      <w:rFonts w:ascii="Calibri Light" w:hAnsi="Calibri Light"/>
      <w:b/>
      <w:sz w:val="32"/>
    </w:rPr>
  </w:style>
  <w:style w:type="paragraph" w:styleId="af4">
    <w:name w:val="Normal (Web)"/>
    <w:basedOn w:val="a"/>
    <w:rsid w:val="006A023A"/>
    <w:pPr>
      <w:spacing w:before="100" w:beforeAutospacing="1" w:after="100" w:afterAutospacing="1"/>
    </w:pPr>
  </w:style>
  <w:style w:type="paragraph" w:customStyle="1" w:styleId="Title">
    <w:name w:val="Title!Название НПА"/>
    <w:basedOn w:val="a"/>
    <w:rsid w:val="006A023A"/>
    <w:pPr>
      <w:spacing w:before="240" w:after="60"/>
      <w:ind w:firstLine="567"/>
      <w:jc w:val="center"/>
      <w:outlineLvl w:val="0"/>
    </w:pPr>
    <w:rPr>
      <w:rFonts w:ascii="Arial" w:hAnsi="Arial"/>
      <w:b/>
      <w:sz w:val="32"/>
    </w:rPr>
  </w:style>
  <w:style w:type="paragraph" w:customStyle="1" w:styleId="s15">
    <w:name w:val="s15"/>
    <w:basedOn w:val="a"/>
    <w:rsid w:val="006A023A"/>
    <w:pPr>
      <w:spacing w:before="100" w:beforeAutospacing="1" w:after="100" w:afterAutospacing="1"/>
    </w:pPr>
  </w:style>
  <w:style w:type="paragraph" w:customStyle="1" w:styleId="s26">
    <w:name w:val="s26"/>
    <w:basedOn w:val="a"/>
    <w:rsid w:val="006A023A"/>
    <w:pPr>
      <w:spacing w:before="100" w:beforeAutospacing="1" w:after="100" w:afterAutospacing="1"/>
    </w:pPr>
  </w:style>
  <w:style w:type="paragraph" w:styleId="af5">
    <w:name w:val="annotation subject"/>
    <w:basedOn w:val="ae"/>
    <w:next w:val="ae"/>
    <w:link w:val="af6"/>
    <w:rsid w:val="006A023A"/>
    <w:rPr>
      <w:b/>
    </w:rPr>
  </w:style>
  <w:style w:type="character" w:customStyle="1" w:styleId="10">
    <w:name w:val="Номер строки1"/>
    <w:basedOn w:val="a0"/>
    <w:semiHidden/>
    <w:rsid w:val="006A023A"/>
  </w:style>
  <w:style w:type="character" w:styleId="af7">
    <w:name w:val="Hyperlink"/>
    <w:rsid w:val="006A023A"/>
    <w:rPr>
      <w:color w:val="0563C1"/>
      <w:u w:val="single"/>
    </w:rPr>
  </w:style>
  <w:style w:type="character" w:customStyle="1" w:styleId="a7">
    <w:name w:val="Текст выноски Знак"/>
    <w:link w:val="a6"/>
    <w:rsid w:val="006A023A"/>
    <w:rPr>
      <w:rFonts w:ascii="Tahoma" w:hAnsi="Tahoma"/>
      <w:sz w:val="16"/>
    </w:rPr>
  </w:style>
  <w:style w:type="character" w:customStyle="1" w:styleId="a9">
    <w:name w:val="Верхний колонтитул Знак"/>
    <w:link w:val="a8"/>
    <w:rsid w:val="006A023A"/>
  </w:style>
  <w:style w:type="character" w:customStyle="1" w:styleId="ab">
    <w:name w:val="Нижний колонтитул Знак"/>
    <w:link w:val="aa"/>
    <w:rsid w:val="006A023A"/>
  </w:style>
  <w:style w:type="character" w:styleId="af8">
    <w:name w:val="annotation reference"/>
    <w:rsid w:val="006A023A"/>
    <w:rPr>
      <w:sz w:val="16"/>
    </w:rPr>
  </w:style>
  <w:style w:type="character" w:customStyle="1" w:styleId="af">
    <w:name w:val="Текст примечания Знак"/>
    <w:link w:val="ae"/>
    <w:rsid w:val="006A023A"/>
    <w:rPr>
      <w:rFonts w:ascii="Calibri" w:hAnsi="Calibri"/>
      <w:sz w:val="20"/>
    </w:rPr>
  </w:style>
  <w:style w:type="character" w:customStyle="1" w:styleId="af6">
    <w:name w:val="Тема примечания Знак"/>
    <w:link w:val="af5"/>
    <w:rsid w:val="006A023A"/>
    <w:rPr>
      <w:b/>
    </w:rPr>
  </w:style>
  <w:style w:type="character" w:customStyle="1" w:styleId="30">
    <w:name w:val="Заголовок 3 Знак"/>
    <w:link w:val="3"/>
    <w:rsid w:val="006A023A"/>
    <w:rPr>
      <w:rFonts w:ascii="Calibri Light" w:hAnsi="Calibri Light"/>
      <w:b/>
      <w:sz w:val="26"/>
    </w:rPr>
  </w:style>
  <w:style w:type="character" w:customStyle="1" w:styleId="ad">
    <w:name w:val="Абзац списка Знак"/>
    <w:link w:val="ac"/>
    <w:rsid w:val="006A023A"/>
    <w:rPr>
      <w:rFonts w:ascii="Calibri" w:hAnsi="Calibri"/>
      <w:sz w:val="22"/>
    </w:rPr>
  </w:style>
  <w:style w:type="character" w:customStyle="1" w:styleId="ConsPlusNormal0">
    <w:name w:val="ConsPlusNormal Знак"/>
    <w:link w:val="ConsPlusNormal"/>
    <w:rsid w:val="006A023A"/>
    <w:rPr>
      <w:sz w:val="28"/>
    </w:rPr>
  </w:style>
  <w:style w:type="character" w:styleId="af9">
    <w:name w:val="footnote reference"/>
    <w:rsid w:val="006A023A"/>
    <w:rPr>
      <w:vertAlign w:val="superscript"/>
    </w:rPr>
  </w:style>
  <w:style w:type="character" w:styleId="afa">
    <w:name w:val="Emphasis"/>
    <w:qFormat/>
    <w:rsid w:val="006A023A"/>
    <w:rPr>
      <w:i/>
    </w:rPr>
  </w:style>
  <w:style w:type="character" w:customStyle="1" w:styleId="af3">
    <w:name w:val="Заголовок Знак"/>
    <w:link w:val="af2"/>
    <w:rsid w:val="006A023A"/>
    <w:rPr>
      <w:rFonts w:ascii="Calibri Light" w:hAnsi="Calibri Light"/>
      <w:b/>
      <w:sz w:val="32"/>
    </w:rPr>
  </w:style>
  <w:style w:type="character" w:customStyle="1" w:styleId="a5">
    <w:name w:val="Без интервала Знак"/>
    <w:link w:val="a4"/>
    <w:rsid w:val="006A023A"/>
  </w:style>
  <w:style w:type="character" w:customStyle="1" w:styleId="ConsPlusNormal1">
    <w:name w:val="ConsPlusNormal1"/>
    <w:rsid w:val="006A023A"/>
    <w:rPr>
      <w:rFonts w:ascii="Calibri" w:hAnsi="Calibri"/>
    </w:rPr>
  </w:style>
  <w:style w:type="character" w:customStyle="1" w:styleId="bumpedfont15">
    <w:name w:val="bumpedfont15"/>
    <w:rsid w:val="006A023A"/>
  </w:style>
  <w:style w:type="character" w:customStyle="1" w:styleId="af1">
    <w:name w:val="Текст сноски Знак"/>
    <w:basedOn w:val="a0"/>
    <w:link w:val="af0"/>
    <w:rsid w:val="006A023A"/>
    <w:rPr>
      <w:sz w:val="20"/>
    </w:rPr>
  </w:style>
  <w:style w:type="table" w:styleId="11">
    <w:name w:val="Table Simple 1"/>
    <w:basedOn w:val="a1"/>
    <w:rsid w:val="006A02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b">
    <w:name w:val="Table Grid"/>
    <w:basedOn w:val="a1"/>
    <w:rsid w:val="006A02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rsid w:val="006A02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rsid w:val="006A02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23A"/>
    <w:rPr>
      <w:sz w:val="24"/>
    </w:rPr>
  </w:style>
  <w:style w:type="paragraph" w:styleId="1">
    <w:name w:val="heading 1"/>
    <w:basedOn w:val="a"/>
    <w:next w:val="a"/>
    <w:qFormat/>
    <w:rsid w:val="006A023A"/>
    <w:pPr>
      <w:keepNext/>
      <w:tabs>
        <w:tab w:val="left" w:pos="2985"/>
      </w:tabs>
      <w:outlineLvl w:val="0"/>
    </w:pPr>
    <w:rPr>
      <w:b/>
      <w:sz w:val="32"/>
    </w:rPr>
  </w:style>
  <w:style w:type="paragraph" w:styleId="2">
    <w:name w:val="heading 2"/>
    <w:basedOn w:val="a"/>
    <w:next w:val="a"/>
    <w:qFormat/>
    <w:rsid w:val="006A023A"/>
    <w:pPr>
      <w:keepNext/>
      <w:tabs>
        <w:tab w:val="left" w:pos="2985"/>
      </w:tabs>
      <w:ind w:left="-360"/>
      <w:jc w:val="center"/>
      <w:outlineLvl w:val="1"/>
    </w:pPr>
    <w:rPr>
      <w:b/>
    </w:rPr>
  </w:style>
  <w:style w:type="paragraph" w:styleId="3">
    <w:name w:val="heading 3"/>
    <w:basedOn w:val="a"/>
    <w:next w:val="a"/>
    <w:link w:val="30"/>
    <w:qFormat/>
    <w:rsid w:val="006A023A"/>
    <w:pPr>
      <w:keepNext/>
      <w:spacing w:before="240" w:after="60"/>
      <w:outlineLvl w:val="2"/>
    </w:pPr>
    <w:rPr>
      <w:rFonts w:ascii="Calibri Light" w:hAnsi="Calibri Light"/>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6A023A"/>
    <w:pPr>
      <w:ind w:right="19772"/>
    </w:pPr>
    <w:rPr>
      <w:rFonts w:ascii="Arial" w:hAnsi="Arial"/>
      <w:b/>
      <w:sz w:val="16"/>
    </w:rPr>
  </w:style>
  <w:style w:type="paragraph" w:customStyle="1" w:styleId="ConsNormal">
    <w:name w:val="ConsNormal"/>
    <w:rsid w:val="006A023A"/>
    <w:pPr>
      <w:widowControl w:val="0"/>
      <w:ind w:right="19772" w:firstLine="720"/>
    </w:pPr>
    <w:rPr>
      <w:rFonts w:ascii="Arial" w:hAnsi="Arial"/>
    </w:rPr>
  </w:style>
  <w:style w:type="paragraph" w:customStyle="1" w:styleId="ConsPlusNonformat">
    <w:name w:val="ConsPlusNonformat"/>
    <w:rsid w:val="006A023A"/>
    <w:pPr>
      <w:widowControl w:val="0"/>
    </w:pPr>
    <w:rPr>
      <w:rFonts w:ascii="Courier New" w:hAnsi="Courier New"/>
    </w:rPr>
  </w:style>
  <w:style w:type="paragraph" w:customStyle="1" w:styleId="ConsPlusNormal">
    <w:name w:val="ConsPlusNormal"/>
    <w:link w:val="ConsPlusNormal0"/>
    <w:qFormat/>
    <w:rsid w:val="006A023A"/>
    <w:rPr>
      <w:sz w:val="28"/>
    </w:rPr>
  </w:style>
  <w:style w:type="paragraph" w:styleId="a3">
    <w:name w:val="Revision"/>
    <w:hidden/>
    <w:rsid w:val="006A023A"/>
    <w:rPr>
      <w:rFonts w:ascii="Calibri" w:hAnsi="Calibri"/>
      <w:sz w:val="22"/>
    </w:rPr>
  </w:style>
  <w:style w:type="paragraph" w:customStyle="1" w:styleId="Default">
    <w:name w:val="Default"/>
    <w:rsid w:val="006A023A"/>
    <w:rPr>
      <w:rFonts w:ascii="Courier Std" w:hAnsi="Courier Std"/>
      <w:color w:val="000000"/>
      <w:sz w:val="24"/>
    </w:rPr>
  </w:style>
  <w:style w:type="paragraph" w:customStyle="1" w:styleId="ConsPlusTitle">
    <w:name w:val="ConsPlusTitle"/>
    <w:rsid w:val="006A023A"/>
    <w:rPr>
      <w:b/>
      <w:sz w:val="24"/>
    </w:rPr>
  </w:style>
  <w:style w:type="paragraph" w:styleId="a4">
    <w:name w:val="No Spacing"/>
    <w:link w:val="a5"/>
    <w:qFormat/>
    <w:rsid w:val="006A023A"/>
  </w:style>
  <w:style w:type="paragraph" w:styleId="20">
    <w:name w:val="Body Text Indent 2"/>
    <w:basedOn w:val="a"/>
    <w:rsid w:val="006A023A"/>
    <w:pPr>
      <w:ind w:firstLine="708"/>
      <w:jc w:val="both"/>
    </w:pPr>
    <w:rPr>
      <w:sz w:val="28"/>
    </w:rPr>
  </w:style>
  <w:style w:type="paragraph" w:styleId="a6">
    <w:name w:val="Balloon Text"/>
    <w:basedOn w:val="a"/>
    <w:link w:val="a7"/>
    <w:rsid w:val="006A023A"/>
    <w:rPr>
      <w:rFonts w:ascii="Tahoma" w:hAnsi="Tahoma"/>
      <w:sz w:val="16"/>
    </w:rPr>
  </w:style>
  <w:style w:type="paragraph" w:styleId="a8">
    <w:name w:val="header"/>
    <w:basedOn w:val="a"/>
    <w:link w:val="a9"/>
    <w:rsid w:val="006A023A"/>
    <w:pPr>
      <w:tabs>
        <w:tab w:val="center" w:pos="4677"/>
        <w:tab w:val="right" w:pos="9355"/>
      </w:tabs>
    </w:pPr>
  </w:style>
  <w:style w:type="paragraph" w:styleId="aa">
    <w:name w:val="footer"/>
    <w:basedOn w:val="a"/>
    <w:link w:val="ab"/>
    <w:rsid w:val="006A023A"/>
    <w:pPr>
      <w:tabs>
        <w:tab w:val="center" w:pos="4677"/>
        <w:tab w:val="right" w:pos="9355"/>
      </w:tabs>
    </w:pPr>
  </w:style>
  <w:style w:type="paragraph" w:styleId="ac">
    <w:name w:val="List Paragraph"/>
    <w:basedOn w:val="a"/>
    <w:link w:val="ad"/>
    <w:qFormat/>
    <w:rsid w:val="006A023A"/>
    <w:pPr>
      <w:spacing w:after="200" w:line="276" w:lineRule="auto"/>
      <w:ind w:left="720"/>
      <w:contextualSpacing/>
    </w:pPr>
    <w:rPr>
      <w:rFonts w:ascii="Calibri" w:hAnsi="Calibri"/>
      <w:sz w:val="22"/>
    </w:rPr>
  </w:style>
  <w:style w:type="paragraph" w:styleId="ae">
    <w:name w:val="annotation text"/>
    <w:basedOn w:val="a"/>
    <w:link w:val="af"/>
    <w:rsid w:val="006A023A"/>
    <w:pPr>
      <w:spacing w:after="160"/>
    </w:pPr>
    <w:rPr>
      <w:rFonts w:ascii="Calibri" w:hAnsi="Calibri"/>
      <w:sz w:val="20"/>
    </w:rPr>
  </w:style>
  <w:style w:type="paragraph" w:styleId="af0">
    <w:name w:val="footnote text"/>
    <w:basedOn w:val="a"/>
    <w:link w:val="af1"/>
    <w:rsid w:val="006A023A"/>
    <w:rPr>
      <w:sz w:val="20"/>
    </w:rPr>
  </w:style>
  <w:style w:type="paragraph" w:customStyle="1" w:styleId="af2">
    <w:name w:val="Заголовок"/>
    <w:basedOn w:val="a"/>
    <w:next w:val="a"/>
    <w:link w:val="af3"/>
    <w:qFormat/>
    <w:rsid w:val="006A023A"/>
    <w:pPr>
      <w:spacing w:before="240" w:after="60"/>
      <w:jc w:val="center"/>
      <w:outlineLvl w:val="0"/>
    </w:pPr>
    <w:rPr>
      <w:rFonts w:ascii="Calibri Light" w:hAnsi="Calibri Light"/>
      <w:b/>
      <w:sz w:val="32"/>
    </w:rPr>
  </w:style>
  <w:style w:type="paragraph" w:styleId="af4">
    <w:name w:val="Normal (Web)"/>
    <w:basedOn w:val="a"/>
    <w:rsid w:val="006A023A"/>
    <w:pPr>
      <w:spacing w:before="100" w:beforeAutospacing="1" w:after="100" w:afterAutospacing="1"/>
    </w:pPr>
  </w:style>
  <w:style w:type="paragraph" w:customStyle="1" w:styleId="Title">
    <w:name w:val="Title!Название НПА"/>
    <w:basedOn w:val="a"/>
    <w:rsid w:val="006A023A"/>
    <w:pPr>
      <w:spacing w:before="240" w:after="60"/>
      <w:ind w:firstLine="567"/>
      <w:jc w:val="center"/>
      <w:outlineLvl w:val="0"/>
    </w:pPr>
    <w:rPr>
      <w:rFonts w:ascii="Arial" w:hAnsi="Arial"/>
      <w:b/>
      <w:sz w:val="32"/>
    </w:rPr>
  </w:style>
  <w:style w:type="paragraph" w:customStyle="1" w:styleId="s15">
    <w:name w:val="s15"/>
    <w:basedOn w:val="a"/>
    <w:rsid w:val="006A023A"/>
    <w:pPr>
      <w:spacing w:before="100" w:beforeAutospacing="1" w:after="100" w:afterAutospacing="1"/>
    </w:pPr>
  </w:style>
  <w:style w:type="paragraph" w:customStyle="1" w:styleId="s26">
    <w:name w:val="s26"/>
    <w:basedOn w:val="a"/>
    <w:rsid w:val="006A023A"/>
    <w:pPr>
      <w:spacing w:before="100" w:beforeAutospacing="1" w:after="100" w:afterAutospacing="1"/>
    </w:pPr>
  </w:style>
  <w:style w:type="paragraph" w:styleId="af5">
    <w:name w:val="annotation subject"/>
    <w:basedOn w:val="ae"/>
    <w:next w:val="ae"/>
    <w:link w:val="af6"/>
    <w:rsid w:val="006A023A"/>
    <w:rPr>
      <w:b/>
    </w:rPr>
  </w:style>
  <w:style w:type="character" w:customStyle="1" w:styleId="10">
    <w:name w:val="Номер строки1"/>
    <w:basedOn w:val="a0"/>
    <w:semiHidden/>
    <w:rsid w:val="006A023A"/>
  </w:style>
  <w:style w:type="character" w:styleId="af7">
    <w:name w:val="Hyperlink"/>
    <w:rsid w:val="006A023A"/>
    <w:rPr>
      <w:color w:val="0563C1"/>
      <w:u w:val="single"/>
    </w:rPr>
  </w:style>
  <w:style w:type="character" w:customStyle="1" w:styleId="a7">
    <w:name w:val="Текст выноски Знак"/>
    <w:link w:val="a6"/>
    <w:rsid w:val="006A023A"/>
    <w:rPr>
      <w:rFonts w:ascii="Tahoma" w:hAnsi="Tahoma"/>
      <w:sz w:val="16"/>
    </w:rPr>
  </w:style>
  <w:style w:type="character" w:customStyle="1" w:styleId="a9">
    <w:name w:val="Верхний колонтитул Знак"/>
    <w:link w:val="a8"/>
    <w:rsid w:val="006A023A"/>
  </w:style>
  <w:style w:type="character" w:customStyle="1" w:styleId="ab">
    <w:name w:val="Нижний колонтитул Знак"/>
    <w:link w:val="aa"/>
    <w:rsid w:val="006A023A"/>
  </w:style>
  <w:style w:type="character" w:styleId="af8">
    <w:name w:val="annotation reference"/>
    <w:rsid w:val="006A023A"/>
    <w:rPr>
      <w:sz w:val="16"/>
    </w:rPr>
  </w:style>
  <w:style w:type="character" w:customStyle="1" w:styleId="af">
    <w:name w:val="Текст примечания Знак"/>
    <w:link w:val="ae"/>
    <w:rsid w:val="006A023A"/>
    <w:rPr>
      <w:rFonts w:ascii="Calibri" w:hAnsi="Calibri"/>
      <w:sz w:val="20"/>
    </w:rPr>
  </w:style>
  <w:style w:type="character" w:customStyle="1" w:styleId="af6">
    <w:name w:val="Тема примечания Знак"/>
    <w:link w:val="af5"/>
    <w:rsid w:val="006A023A"/>
    <w:rPr>
      <w:b/>
    </w:rPr>
  </w:style>
  <w:style w:type="character" w:customStyle="1" w:styleId="30">
    <w:name w:val="Заголовок 3 Знак"/>
    <w:link w:val="3"/>
    <w:rsid w:val="006A023A"/>
    <w:rPr>
      <w:rFonts w:ascii="Calibri Light" w:hAnsi="Calibri Light"/>
      <w:b/>
      <w:sz w:val="26"/>
    </w:rPr>
  </w:style>
  <w:style w:type="character" w:customStyle="1" w:styleId="ad">
    <w:name w:val="Абзац списка Знак"/>
    <w:link w:val="ac"/>
    <w:rsid w:val="006A023A"/>
    <w:rPr>
      <w:rFonts w:ascii="Calibri" w:hAnsi="Calibri"/>
      <w:sz w:val="22"/>
    </w:rPr>
  </w:style>
  <w:style w:type="character" w:customStyle="1" w:styleId="ConsPlusNormal0">
    <w:name w:val="ConsPlusNormal Знак"/>
    <w:link w:val="ConsPlusNormal"/>
    <w:rsid w:val="006A023A"/>
    <w:rPr>
      <w:sz w:val="28"/>
    </w:rPr>
  </w:style>
  <w:style w:type="character" w:styleId="af9">
    <w:name w:val="footnote reference"/>
    <w:rsid w:val="006A023A"/>
    <w:rPr>
      <w:vertAlign w:val="superscript"/>
    </w:rPr>
  </w:style>
  <w:style w:type="character" w:styleId="afa">
    <w:name w:val="Emphasis"/>
    <w:qFormat/>
    <w:rsid w:val="006A023A"/>
    <w:rPr>
      <w:i/>
    </w:rPr>
  </w:style>
  <w:style w:type="character" w:customStyle="1" w:styleId="af3">
    <w:name w:val="Заголовок Знак"/>
    <w:link w:val="af2"/>
    <w:rsid w:val="006A023A"/>
    <w:rPr>
      <w:rFonts w:ascii="Calibri Light" w:hAnsi="Calibri Light"/>
      <w:b/>
      <w:sz w:val="32"/>
    </w:rPr>
  </w:style>
  <w:style w:type="character" w:customStyle="1" w:styleId="a5">
    <w:name w:val="Без интервала Знак"/>
    <w:link w:val="a4"/>
    <w:rsid w:val="006A023A"/>
  </w:style>
  <w:style w:type="character" w:customStyle="1" w:styleId="ConsPlusNormal1">
    <w:name w:val="ConsPlusNormal1"/>
    <w:rsid w:val="006A023A"/>
    <w:rPr>
      <w:rFonts w:ascii="Calibri" w:hAnsi="Calibri"/>
    </w:rPr>
  </w:style>
  <w:style w:type="character" w:customStyle="1" w:styleId="bumpedfont15">
    <w:name w:val="bumpedfont15"/>
    <w:rsid w:val="006A023A"/>
  </w:style>
  <w:style w:type="character" w:customStyle="1" w:styleId="af1">
    <w:name w:val="Текст сноски Знак"/>
    <w:basedOn w:val="a0"/>
    <w:link w:val="af0"/>
    <w:rsid w:val="006A023A"/>
    <w:rPr>
      <w:sz w:val="20"/>
    </w:rPr>
  </w:style>
  <w:style w:type="table" w:styleId="11">
    <w:name w:val="Table Simple 1"/>
    <w:basedOn w:val="a1"/>
    <w:rsid w:val="006A02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b">
    <w:name w:val="Table Grid"/>
    <w:basedOn w:val="a1"/>
    <w:rsid w:val="006A02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rsid w:val="006A02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rsid w:val="006A02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rsid w:val="006A023A"/>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3210</Words>
  <Characters>18299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2024-12-18T13:50:00Z</dcterms:created>
  <dcterms:modified xsi:type="dcterms:W3CDTF">2024-12-18T13:50:00Z</dcterms:modified>
</cp:coreProperties>
</file>