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C3" w:rsidRDefault="008508D5">
      <w:pPr>
        <w:pStyle w:val="a3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СОВЕТ  </w:t>
      </w:r>
    </w:p>
    <w:p w:rsidR="00E41DC3" w:rsidRDefault="008508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НАРОДНЫХ ДЕПУТАТОВ </w:t>
      </w:r>
    </w:p>
    <w:p w:rsidR="00E41DC3" w:rsidRDefault="008508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ЕРЫШЕВСКОГО СЕЛЬСКОГО ПОСЕЛЕНИЯ</w:t>
      </w:r>
    </w:p>
    <w:p w:rsidR="00E41DC3" w:rsidRDefault="008508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ПАВЛОВСКОГО МУНИЦИПАЛЬНОГО РАЙОНА</w:t>
      </w:r>
    </w:p>
    <w:p w:rsidR="00E41DC3" w:rsidRDefault="008508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E41DC3" w:rsidRDefault="00E41DC3">
      <w:pPr>
        <w:pStyle w:val="a3"/>
        <w:rPr>
          <w:rFonts w:ascii="Times New Roman" w:hAnsi="Times New Roman"/>
          <w:b/>
          <w:sz w:val="28"/>
        </w:rPr>
      </w:pPr>
    </w:p>
    <w:p w:rsidR="00E41DC3" w:rsidRDefault="008508D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E41DC3" w:rsidRDefault="00E41DC3">
      <w:pPr>
        <w:pStyle w:val="a3"/>
        <w:rPr>
          <w:rFonts w:ascii="Times New Roman" w:hAnsi="Times New Roman"/>
          <w:b/>
          <w:sz w:val="28"/>
        </w:rPr>
      </w:pPr>
    </w:p>
    <w:p w:rsidR="00E41DC3" w:rsidRDefault="008508D5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 27.04.  2016 г. № 49</w:t>
      </w:r>
    </w:p>
    <w:p w:rsidR="00E41DC3" w:rsidRDefault="008508D5">
      <w:pPr>
        <w:pStyle w:val="a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ред. №240 от 26.12.2018г.)</w:t>
      </w:r>
    </w:p>
    <w:p w:rsidR="00E41DC3" w:rsidRDefault="008508D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Ерышевка</w:t>
      </w:r>
      <w:proofErr w:type="spellEnd"/>
    </w:p>
    <w:p w:rsidR="00E41DC3" w:rsidRDefault="00E41DC3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проведения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</w:t>
      </w:r>
      <w:proofErr w:type="gramStart"/>
      <w:r>
        <w:rPr>
          <w:rFonts w:ascii="Times New Roman" w:hAnsi="Times New Roman"/>
          <w:sz w:val="28"/>
        </w:rPr>
        <w:t>нормативных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правовых актов и проектов нормативных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правовых актов Совета народных депутатов 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Павловского муниципального района 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 № 172-ФЗ «Об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 Совет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</w:t>
      </w:r>
    </w:p>
    <w:p w:rsidR="00E41DC3" w:rsidRDefault="008508D5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согласно приложению.</w:t>
      </w:r>
    </w:p>
    <w:p w:rsidR="00E41DC3" w:rsidRDefault="008508D5">
      <w:pPr>
        <w:pStyle w:val="ConsPlusNormal"/>
        <w:jc w:val="both"/>
        <w:rPr>
          <w:sz w:val="24"/>
          <w:u w:val="single"/>
        </w:rPr>
      </w:pPr>
      <w:r>
        <w:rPr>
          <w:rFonts w:ascii="Times New Roman" w:hAnsi="Times New Roman"/>
          <w:sz w:val="28"/>
        </w:rPr>
        <w:t xml:space="preserve">2. Уполномочить администрацию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на проведение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</w:t>
      </w:r>
    </w:p>
    <w:p w:rsidR="00E41DC3" w:rsidRDefault="008508D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решение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от 04.05.2010г. №016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Порядка проведения  </w:t>
      </w:r>
      <w:proofErr w:type="spellStart"/>
      <w:r>
        <w:rPr>
          <w:rFonts w:ascii="Times New Roman" w:hAnsi="Times New Roman"/>
          <w:sz w:val="28"/>
        </w:rPr>
        <w:lastRenderedPageBreak/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района»</w:t>
      </w:r>
    </w:p>
    <w:p w:rsidR="00E41DC3" w:rsidRDefault="008508D5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4.Обнародовать настоящее решение в соответствии с Порядком обнародования  муниципальных правовых актов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41DC3" w:rsidRDefault="008508D5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Т.П.Быкова</w:t>
      </w: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Приложение к решению Совета</w:t>
      </w:r>
    </w:p>
    <w:p w:rsidR="00E41DC3" w:rsidRDefault="008508D5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</w:p>
    <w:p w:rsidR="00E41DC3" w:rsidRDefault="008508D5">
      <w:pPr>
        <w:pStyle w:val="ConsPlusNormal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сельского   поселения   Павловского</w:t>
      </w:r>
    </w:p>
    <w:p w:rsidR="00E41DC3" w:rsidRDefault="008508D5">
      <w:pPr>
        <w:pStyle w:val="ConsPlusNormal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муниципального          района </w:t>
      </w:r>
    </w:p>
    <w:p w:rsidR="00E41DC3" w:rsidRDefault="008508D5">
      <w:pPr>
        <w:pStyle w:val="ConsPlusNormal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Воронежской                 области</w:t>
      </w:r>
    </w:p>
    <w:p w:rsidR="00E41DC3" w:rsidRDefault="008508D5">
      <w:pPr>
        <w:spacing w:after="0" w:line="240" w:lineRule="auto"/>
        <w:ind w:right="-143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от 27.04.2016 №  49</w:t>
      </w: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E41DC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E41DC3" w:rsidRDefault="008508D5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</w:t>
      </w:r>
    </w:p>
    <w:p w:rsidR="00E41DC3" w:rsidRDefault="008508D5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</w:t>
      </w:r>
      <w:bookmarkStart w:id="1" w:name="P29"/>
      <w:bookmarkEnd w:id="1"/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Порядок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</w:t>
      </w:r>
      <w:proofErr w:type="gramEnd"/>
      <w:r>
        <w:rPr>
          <w:rFonts w:ascii="Times New Roman" w:hAnsi="Times New Roman"/>
          <w:sz w:val="28"/>
        </w:rPr>
        <w:t xml:space="preserve"> «Об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актов». 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(далее – Совет народных депутатов).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(далее – специалист администрации), согласно Методике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Сроки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экспертизы: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нормативных правовых актов - в течение 5 рабочих дней со дня получения поручения главы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Павловского муниципального района Воронежской области;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По результатам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Не проводится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экспертиза, если в дальнейшем в эти акты не вносились изменения.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Порядок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</w:t>
      </w: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правовых актов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 действующих нормативных правовых актов осуществляется специалистом администрации по поручению главы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Выявленные в нормативном правовом акте </w:t>
      </w:r>
      <w:proofErr w:type="spellStart"/>
      <w:r>
        <w:rPr>
          <w:rFonts w:ascii="Times New Roman" w:hAnsi="Times New Roman"/>
          <w:sz w:val="28"/>
        </w:rPr>
        <w:t>коррупциогенные</w:t>
      </w:r>
      <w:proofErr w:type="spellEnd"/>
      <w:r>
        <w:rPr>
          <w:rFonts w:ascii="Times New Roman" w:hAnsi="Times New Roman"/>
          <w:sz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В заключении отражаются следующие сведения: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и регистрационный номер заключения;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реквизиты нормативного правового акта (вид акта, дата, номер и наименование);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перечень выявленных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 с указанием их признаков;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предложения по устранению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Заключение подписывается главой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 муниципального района Воронежской области 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/>
          <w:sz w:val="28"/>
        </w:rPr>
        <w:t>коррупциогенные</w:t>
      </w:r>
      <w:proofErr w:type="spellEnd"/>
      <w:r>
        <w:rPr>
          <w:rFonts w:ascii="Times New Roman" w:hAnsi="Times New Roman"/>
          <w:sz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экспертизы, устраняются посредством внесения изменений в нормативный правовой акт.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Порядок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</w:t>
      </w: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нормативных правовых актов</w:t>
      </w:r>
    </w:p>
    <w:p w:rsidR="00E41DC3" w:rsidRDefault="00E41DC3">
      <w:pPr>
        <w:pStyle w:val="ConsPlusNormal"/>
        <w:jc w:val="center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 проектов нормативных правовых актов осуществляется специалистом администрации.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 составляется заключение, в котором указываются: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и регистрационный номер заключения;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реквизиты проекта нормативного правового акта (вид и наименование проекта нормативного правового акта);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перечень выявленных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факторов;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предложения по устранению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факторов.</w:t>
      </w: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Заключение оформляется на бланке администрации и подписывается главой </w:t>
      </w:r>
      <w:proofErr w:type="spellStart"/>
      <w:r>
        <w:rPr>
          <w:rFonts w:ascii="Times New Roman" w:hAnsi="Times New Roman"/>
          <w:sz w:val="28"/>
        </w:rPr>
        <w:t>Ерышевского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Павловского муниципального района Воронежской области и направляется в Совет народных депутатов.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spacing w:after="0" w:line="240" w:lineRule="auto"/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IV. Предоставление нормативных правовых актов и их проектов в органы прокуратуры для проведения </w:t>
      </w:r>
      <w:proofErr w:type="spellStart"/>
      <w:r>
        <w:rPr>
          <w:rFonts w:ascii="Arial" w:hAnsi="Arial"/>
          <w:sz w:val="24"/>
        </w:rPr>
        <w:t>антикоррупционной</w:t>
      </w:r>
      <w:proofErr w:type="spellEnd"/>
      <w:r>
        <w:rPr>
          <w:rFonts w:ascii="Arial" w:hAnsi="Arial"/>
          <w:sz w:val="24"/>
        </w:rPr>
        <w:t xml:space="preserve"> экспертизы</w:t>
      </w:r>
    </w:p>
    <w:p w:rsidR="00E41DC3" w:rsidRDefault="00E41DC3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4.1. </w:t>
      </w:r>
      <w:proofErr w:type="gramStart"/>
      <w:r>
        <w:rPr>
          <w:rFonts w:ascii="Arial" w:hAnsi="Arial"/>
          <w:sz w:val="24"/>
        </w:rPr>
        <w:t xml:space="preserve"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предоставляются для проведения </w:t>
      </w:r>
      <w:proofErr w:type="spellStart"/>
      <w:r>
        <w:rPr>
          <w:rFonts w:ascii="Arial" w:hAnsi="Arial"/>
          <w:sz w:val="24"/>
        </w:rPr>
        <w:t>антикоррупционной</w:t>
      </w:r>
      <w:proofErr w:type="spellEnd"/>
      <w:r>
        <w:rPr>
          <w:rFonts w:ascii="Arial" w:hAnsi="Arial"/>
          <w:sz w:val="24"/>
        </w:rPr>
        <w:t xml:space="preserve"> экспертизы в прокуратуру Павловского района в последний день месяца их</w:t>
      </w:r>
      <w:proofErr w:type="gramEnd"/>
      <w:r>
        <w:rPr>
          <w:rFonts w:ascii="Arial" w:hAnsi="Arial"/>
          <w:sz w:val="24"/>
        </w:rPr>
        <w:t xml:space="preserve">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4.2.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>
        <w:rPr>
          <w:rFonts w:ascii="Arial" w:hAnsi="Arial"/>
          <w:sz w:val="24"/>
        </w:rPr>
        <w:t>антикоррупционной</w:t>
      </w:r>
      <w:proofErr w:type="spellEnd"/>
      <w:r>
        <w:rPr>
          <w:rFonts w:ascii="Arial" w:hAnsi="Arial"/>
          <w:sz w:val="24"/>
        </w:rPr>
        <w:t xml:space="preserve"> и правовой экспертизы.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4.3. Глава </w:t>
      </w:r>
      <w:proofErr w:type="spellStart"/>
      <w:r>
        <w:rPr>
          <w:rFonts w:ascii="Arial" w:hAnsi="Arial"/>
          <w:sz w:val="24"/>
        </w:rPr>
        <w:t>Ерышевского</w:t>
      </w:r>
      <w:proofErr w:type="spellEnd"/>
      <w:r>
        <w:rPr>
          <w:rFonts w:ascii="Arial" w:hAnsi="Arial"/>
          <w:sz w:val="24"/>
        </w:rPr>
        <w:t xml:space="preserve"> сельского поселения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</w:t>
      </w:r>
      <w:proofErr w:type="spellStart"/>
      <w:r>
        <w:rPr>
          <w:rFonts w:ascii="Arial" w:hAnsi="Arial"/>
          <w:sz w:val="24"/>
        </w:rPr>
        <w:t>Ерышевского</w:t>
      </w:r>
      <w:proofErr w:type="spellEnd"/>
      <w:r>
        <w:rPr>
          <w:rFonts w:ascii="Arial" w:hAnsi="Arial"/>
          <w:sz w:val="24"/>
        </w:rPr>
        <w:t xml:space="preserve"> сельского поселения.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 </w:t>
      </w:r>
    </w:p>
    <w:p w:rsidR="00E41DC3" w:rsidRDefault="008508D5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E41DC3" w:rsidRDefault="008508D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2.Обнародовать настоящее решение в соответствии с Порядком обнародования муниципальных нормативных актов </w:t>
      </w:r>
      <w:proofErr w:type="spellStart"/>
      <w:r>
        <w:rPr>
          <w:rFonts w:ascii="Arial" w:hAnsi="Arial"/>
          <w:sz w:val="24"/>
        </w:rPr>
        <w:t>Ерышевского</w:t>
      </w:r>
      <w:proofErr w:type="spellEnd"/>
      <w:r>
        <w:rPr>
          <w:rFonts w:ascii="Arial" w:hAnsi="Arial"/>
          <w:sz w:val="24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Arial" w:hAnsi="Arial"/>
          <w:sz w:val="24"/>
        </w:rPr>
        <w:t>Ерышевского</w:t>
      </w:r>
      <w:proofErr w:type="spellEnd"/>
      <w:r>
        <w:rPr>
          <w:rFonts w:ascii="Arial" w:hAnsi="Arial"/>
          <w:sz w:val="24"/>
        </w:rPr>
        <w:t xml:space="preserve"> сельского поселения Павловского муниципального района Воронежской области в сети « ИНТЕРНЕТ».</w:t>
      </w:r>
    </w:p>
    <w:p w:rsidR="00E41DC3" w:rsidRDefault="00E41DC3">
      <w:pPr>
        <w:pStyle w:val="ConsPlusNormal"/>
        <w:jc w:val="both"/>
        <w:rPr>
          <w:rFonts w:ascii="Times New Roman" w:hAnsi="Times New Roman"/>
          <w:sz w:val="28"/>
        </w:rPr>
      </w:pPr>
    </w:p>
    <w:p w:rsidR="00E41DC3" w:rsidRDefault="008508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:rsidR="00E41DC3" w:rsidRDefault="008508D5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E41DC3" w:rsidRDefault="008508D5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bookmarkStart w:id="2" w:name="P86"/>
      <w:bookmarkEnd w:id="2"/>
      <w:r>
        <w:rPr>
          <w:rFonts w:ascii="Times New Roman" w:hAnsi="Times New Roman"/>
          <w:sz w:val="28"/>
        </w:rPr>
        <w:t>ЗАКЛЮЧЕНИЕ</w:t>
      </w:r>
    </w:p>
    <w:p w:rsidR="00E41DC3" w:rsidRDefault="008508D5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проведения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экспертизы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 20__                                                                  № ______</w:t>
      </w:r>
    </w:p>
    <w:p w:rsidR="00E41DC3" w:rsidRDefault="00E41DC3">
      <w:pPr>
        <w:pStyle w:val="ConsPlusNonformat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частью 4 статьи 3 Федерального закона от 17 июля  2009 № 172-ФЗ «Об </w:t>
      </w:r>
      <w:proofErr w:type="spellStart"/>
      <w:r>
        <w:rPr>
          <w:rFonts w:ascii="Times New Roman" w:hAnsi="Times New Roman"/>
          <w:sz w:val="28"/>
        </w:rPr>
        <w:t>антикоррупционной</w:t>
      </w:r>
      <w:proofErr w:type="spellEnd"/>
      <w:r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</w:t>
      </w:r>
      <w:r>
        <w:rPr>
          <w:rFonts w:ascii="Times New Roman" w:hAnsi="Times New Roman"/>
          <w:i/>
          <w:sz w:val="28"/>
        </w:rPr>
        <w:t xml:space="preserve">Совета народных депутатов </w:t>
      </w:r>
      <w:proofErr w:type="spellStart"/>
      <w:r>
        <w:rPr>
          <w:rFonts w:ascii="Times New Roman" w:hAnsi="Times New Roman"/>
          <w:i/>
          <w:sz w:val="28"/>
        </w:rPr>
        <w:t>Ерышевского</w:t>
      </w:r>
      <w:proofErr w:type="spellEnd"/>
      <w:r>
        <w:rPr>
          <w:rFonts w:ascii="Times New Roman" w:hAnsi="Times New Roman"/>
          <w:i/>
          <w:sz w:val="28"/>
        </w:rPr>
        <w:t xml:space="preserve"> сельского поселения ______________________ муниципального района Воронежской области №___ от ____________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Ерышевского</w:t>
      </w:r>
      <w:proofErr w:type="spellEnd"/>
      <w:r>
        <w:rPr>
          <w:rFonts w:ascii="Times New Roman" w:hAnsi="Times New Roman"/>
          <w:i/>
          <w:sz w:val="28"/>
        </w:rPr>
        <w:t xml:space="preserve"> сельского поселения ______________________ муниципального района Воронежской области </w:t>
      </w:r>
      <w:r>
        <w:rPr>
          <w:rFonts w:ascii="Times New Roman" w:hAnsi="Times New Roman"/>
          <w:sz w:val="28"/>
        </w:rPr>
        <w:t xml:space="preserve">проведена </w:t>
      </w:r>
      <w:proofErr w:type="spellStart"/>
      <w:r>
        <w:rPr>
          <w:rFonts w:ascii="Times New Roman" w:hAnsi="Times New Roman"/>
          <w:sz w:val="28"/>
        </w:rPr>
        <w:t>антикоррупционная</w:t>
      </w:r>
      <w:proofErr w:type="spellEnd"/>
      <w:r>
        <w:rPr>
          <w:rFonts w:ascii="Times New Roman" w:hAnsi="Times New Roman"/>
          <w:sz w:val="28"/>
        </w:rPr>
        <w:t xml:space="preserve"> экспертиза_________________________________________________________</w:t>
      </w:r>
      <w:proofErr w:type="gramEnd"/>
    </w:p>
    <w:p w:rsidR="00E41DC3" w:rsidRDefault="008508D5">
      <w:pPr>
        <w:pStyle w:val="ConsPlusNonformat"/>
        <w:ind w:left="1418" w:right="4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E41DC3" w:rsidRDefault="00E41DC3">
      <w:pPr>
        <w:pStyle w:val="ConsPlusNonformat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1:</w:t>
      </w:r>
    </w:p>
    <w:p w:rsidR="00E41DC3" w:rsidRDefault="008508D5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представленном</w:t>
      </w:r>
      <w:proofErr w:type="gramEnd"/>
      <w:r>
        <w:rPr>
          <w:rFonts w:ascii="Times New Roman" w:hAnsi="Times New Roman"/>
          <w:sz w:val="28"/>
        </w:rPr>
        <w:t>______________________________________________</w:t>
      </w:r>
    </w:p>
    <w:p w:rsidR="00E41DC3" w:rsidRDefault="008508D5">
      <w:pPr>
        <w:pStyle w:val="ConsPlusNonformat"/>
        <w:ind w:left="297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нормативного правового акта (проекта нормативного правового акта))</w:t>
      </w:r>
    </w:p>
    <w:p w:rsidR="00E41DC3" w:rsidRDefault="008508D5">
      <w:pPr>
        <w:pStyle w:val="ConsPlusNonformat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коррупциогенные</w:t>
      </w:r>
      <w:proofErr w:type="spellEnd"/>
      <w:r>
        <w:rPr>
          <w:rFonts w:ascii="Times New Roman" w:hAnsi="Times New Roman"/>
          <w:sz w:val="28"/>
        </w:rPr>
        <w:t xml:space="preserve"> факторы не выявлены.</w:t>
      </w:r>
    </w:p>
    <w:p w:rsidR="00E41DC3" w:rsidRDefault="00E41DC3">
      <w:pPr>
        <w:pStyle w:val="ConsPlusNonformat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2:</w:t>
      </w:r>
    </w:p>
    <w:p w:rsidR="00E41DC3" w:rsidRDefault="008508D5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представленном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</w:t>
      </w:r>
    </w:p>
    <w:p w:rsidR="00E41DC3" w:rsidRDefault="008508D5">
      <w:pPr>
        <w:pStyle w:val="ConsPlusNonformat"/>
        <w:ind w:left="2977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E41DC3" w:rsidRDefault="008508D5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выявлены </w:t>
      </w:r>
      <w:proofErr w:type="spellStart"/>
      <w:r>
        <w:rPr>
          <w:rFonts w:ascii="Times New Roman" w:hAnsi="Times New Roman"/>
          <w:sz w:val="28"/>
        </w:rPr>
        <w:t>коррупциогенные</w:t>
      </w:r>
      <w:proofErr w:type="spellEnd"/>
      <w:r>
        <w:rPr>
          <w:rFonts w:ascii="Times New Roman" w:hAnsi="Times New Roman"/>
          <w:sz w:val="28"/>
        </w:rPr>
        <w:t xml:space="preserve"> факторы </w:t>
      </w:r>
      <w:r>
        <w:rPr>
          <w:rFonts w:ascii="Times New Roman" w:hAnsi="Times New Roman"/>
          <w:i/>
          <w:sz w:val="28"/>
        </w:rPr>
        <w:t>&lt;1&gt;.</w:t>
      </w:r>
    </w:p>
    <w:p w:rsidR="00E41DC3" w:rsidRDefault="008508D5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 предлагается_______________________________________________________</w:t>
      </w:r>
    </w:p>
    <w:p w:rsidR="00E41DC3" w:rsidRDefault="008508D5">
      <w:pPr>
        <w:pStyle w:val="ConsPlusNonformat"/>
        <w:ind w:left="15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факторов)</w:t>
      </w:r>
    </w:p>
    <w:p w:rsidR="00E41DC3" w:rsidRDefault="00E41DC3">
      <w:pPr>
        <w:pStyle w:val="ConsPlusNonformat"/>
        <w:jc w:val="both"/>
        <w:rPr>
          <w:rFonts w:ascii="Times New Roman" w:hAnsi="Times New Roman"/>
        </w:rPr>
      </w:pPr>
    </w:p>
    <w:p w:rsidR="00E41DC3" w:rsidRDefault="00E41DC3">
      <w:pPr>
        <w:pStyle w:val="ConsPlusNonformat"/>
        <w:jc w:val="both"/>
        <w:rPr>
          <w:rFonts w:ascii="Times New Roman" w:hAnsi="Times New Roman"/>
        </w:rPr>
      </w:pPr>
    </w:p>
    <w:p w:rsidR="00E41DC3" w:rsidRDefault="008508D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должности)                          (подпись)                                                             (инициалы, фамилия)</w:t>
      </w:r>
    </w:p>
    <w:p w:rsidR="00E41DC3" w:rsidRDefault="00E41D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41DC3" w:rsidRDefault="008508D5">
      <w:pPr>
        <w:pStyle w:val="ConsPlusNormal"/>
        <w:ind w:firstLine="540"/>
        <w:jc w:val="both"/>
        <w:rPr>
          <w:rFonts w:ascii="Times New Roman" w:hAnsi="Times New Roman"/>
          <w:i/>
          <w:sz w:val="24"/>
        </w:rPr>
      </w:pPr>
      <w:bookmarkStart w:id="3" w:name="P127"/>
      <w:bookmarkEnd w:id="3"/>
      <w:r>
        <w:rPr>
          <w:rFonts w:ascii="Times New Roman" w:hAnsi="Times New Roman"/>
          <w:i/>
          <w:sz w:val="24"/>
        </w:rPr>
        <w:t>&lt;1</w:t>
      </w:r>
      <w:proofErr w:type="gramStart"/>
      <w:r>
        <w:rPr>
          <w:rFonts w:ascii="Times New Roman" w:hAnsi="Times New Roman"/>
          <w:i/>
          <w:sz w:val="24"/>
        </w:rPr>
        <w:t>&gt; О</w:t>
      </w:r>
      <w:proofErr w:type="gramEnd"/>
      <w:r>
        <w:rPr>
          <w:rFonts w:ascii="Times New Roman" w:hAnsi="Times New Roman"/>
          <w:i/>
          <w:sz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/>
          <w:i/>
          <w:sz w:val="24"/>
        </w:rPr>
        <w:t>коррупциогенные</w:t>
      </w:r>
      <w:proofErr w:type="spellEnd"/>
      <w:r>
        <w:rPr>
          <w:rFonts w:ascii="Times New Roman" w:hAnsi="Times New Roman"/>
          <w:i/>
          <w:sz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/>
          <w:i/>
          <w:sz w:val="24"/>
        </w:rPr>
        <w:t>коррупциогенных</w:t>
      </w:r>
      <w:proofErr w:type="spellEnd"/>
      <w:r>
        <w:rPr>
          <w:rFonts w:ascii="Times New Roman" w:hAnsi="Times New Roman"/>
          <w:i/>
          <w:sz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E41DC3" w:rsidSect="00E41DC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C3"/>
    <w:rsid w:val="008508D5"/>
    <w:rsid w:val="00B36192"/>
    <w:rsid w:val="00BD1B1F"/>
    <w:rsid w:val="00E4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DC3"/>
    <w:pPr>
      <w:widowControl w:val="0"/>
      <w:spacing w:after="0" w:line="240" w:lineRule="auto"/>
    </w:pPr>
  </w:style>
  <w:style w:type="paragraph" w:customStyle="1" w:styleId="ConsPlusNonformat">
    <w:name w:val="ConsPlusNonformat"/>
    <w:rsid w:val="00E41DC3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PlusTitle">
    <w:name w:val="ConsPlusTitle"/>
    <w:rsid w:val="00E41DC3"/>
    <w:pPr>
      <w:widowControl w:val="0"/>
      <w:spacing w:after="0" w:line="240" w:lineRule="auto"/>
    </w:pPr>
    <w:rPr>
      <w:b/>
    </w:rPr>
  </w:style>
  <w:style w:type="paragraph" w:customStyle="1" w:styleId="ConsPlusTitlePage">
    <w:name w:val="ConsPlusTitlePage"/>
    <w:rsid w:val="00E41DC3"/>
    <w:pPr>
      <w:widowControl w:val="0"/>
      <w:spacing w:after="0" w:line="240" w:lineRule="auto"/>
    </w:pPr>
    <w:rPr>
      <w:rFonts w:ascii="Tahoma" w:hAnsi="Tahoma"/>
      <w:sz w:val="20"/>
    </w:rPr>
  </w:style>
  <w:style w:type="paragraph" w:styleId="a3">
    <w:name w:val="No Spacing"/>
    <w:qFormat/>
    <w:rsid w:val="00E41DC3"/>
    <w:pPr>
      <w:spacing w:after="0" w:line="240" w:lineRule="auto"/>
    </w:pPr>
  </w:style>
  <w:style w:type="paragraph" w:styleId="a4">
    <w:name w:val="Balloon Text"/>
    <w:basedOn w:val="a"/>
    <w:link w:val="a5"/>
    <w:semiHidden/>
    <w:rsid w:val="00E41DC3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E41DC3"/>
  </w:style>
  <w:style w:type="character" w:styleId="a6">
    <w:name w:val="Hyperlink"/>
    <w:rsid w:val="00E41DC3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E41DC3"/>
    <w:rPr>
      <w:rFonts w:ascii="Tahoma" w:hAnsi="Tahoma"/>
      <w:sz w:val="16"/>
    </w:rPr>
  </w:style>
  <w:style w:type="table" w:styleId="1">
    <w:name w:val="Table Simple 1"/>
    <w:basedOn w:val="a1"/>
    <w:rsid w:val="00E41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1777</Words>
  <Characters>10129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2022-06-07T08:14:00Z</dcterms:created>
  <dcterms:modified xsi:type="dcterms:W3CDTF">2022-06-07T08:14:00Z</dcterms:modified>
</cp:coreProperties>
</file>