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4E" w:rsidRDefault="00C13D4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3D4E" w:rsidRDefault="00C13D4E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3D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3D4E" w:rsidRDefault="00C13D4E">
            <w:pPr>
              <w:pStyle w:val="ConsPlusNormal"/>
            </w:pPr>
            <w:r>
              <w:t>26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3D4E" w:rsidRDefault="00C13D4E">
            <w:pPr>
              <w:pStyle w:val="ConsPlusNormal"/>
              <w:jc w:val="right"/>
            </w:pPr>
            <w:r>
              <w:t>N 133-ОЗ</w:t>
            </w:r>
          </w:p>
        </w:tc>
      </w:tr>
    </w:tbl>
    <w:p w:rsidR="00C13D4E" w:rsidRDefault="00C13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Title"/>
        <w:jc w:val="center"/>
      </w:pPr>
      <w:r>
        <w:t>ВОРОНЕЖСКАЯ ОБЛАСТЬ</w:t>
      </w:r>
    </w:p>
    <w:p w:rsidR="00C13D4E" w:rsidRDefault="00C13D4E">
      <w:pPr>
        <w:pStyle w:val="ConsPlusTitle"/>
        <w:ind w:firstLine="540"/>
        <w:jc w:val="both"/>
      </w:pPr>
    </w:p>
    <w:p w:rsidR="00C13D4E" w:rsidRDefault="00C13D4E">
      <w:pPr>
        <w:pStyle w:val="ConsPlusTitle"/>
        <w:jc w:val="center"/>
      </w:pPr>
      <w:r>
        <w:t>ЗАКОН</w:t>
      </w:r>
    </w:p>
    <w:p w:rsidR="00C13D4E" w:rsidRDefault="00C13D4E">
      <w:pPr>
        <w:pStyle w:val="ConsPlusTitle"/>
        <w:ind w:firstLine="540"/>
        <w:jc w:val="both"/>
      </w:pPr>
    </w:p>
    <w:p w:rsidR="00C13D4E" w:rsidRDefault="00C13D4E">
      <w:pPr>
        <w:pStyle w:val="ConsPlusTitle"/>
        <w:jc w:val="center"/>
      </w:pPr>
      <w:r>
        <w:t>О ПРЕДСТАВЛЕНИИ УВЕДОМЛЕНИЙ О ЦИФРОВЫХ ФИНАНСОВЫХ АКТИВАХ,</w:t>
      </w:r>
    </w:p>
    <w:p w:rsidR="00C13D4E" w:rsidRDefault="00C13D4E">
      <w:pPr>
        <w:pStyle w:val="ConsPlusTitle"/>
        <w:jc w:val="center"/>
      </w:pPr>
      <w:r>
        <w:t>ЦИФРОВЫХ ПРАВАХ, ВКЛЮЧАЮЩИХ ОДНОВРЕМЕННО ЦИФРОВЫЕ ФИНАНСОВЫЕ</w:t>
      </w:r>
    </w:p>
    <w:p w:rsidR="00C13D4E" w:rsidRDefault="00C13D4E">
      <w:pPr>
        <w:pStyle w:val="ConsPlusTitle"/>
        <w:jc w:val="center"/>
      </w:pPr>
      <w:r>
        <w:t>АКТИВЫ И ИНЫЕ ЦИФРОВЫЕ ПРАВА, УТИЛИТАРНЫХ ЦИФРОВЫХ ПРАВАХ</w:t>
      </w:r>
    </w:p>
    <w:p w:rsidR="00C13D4E" w:rsidRDefault="00C13D4E">
      <w:pPr>
        <w:pStyle w:val="ConsPlusTitle"/>
        <w:jc w:val="center"/>
      </w:pPr>
      <w:r>
        <w:t>И ЦИФРОВОЙ ВАЛЮТЕ (ПРИ ИХ НАЛИЧИИ)</w:t>
      </w: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Normal"/>
        <w:jc w:val="right"/>
      </w:pPr>
      <w:r>
        <w:t>Принят областной Думой</w:t>
      </w:r>
    </w:p>
    <w:p w:rsidR="00C13D4E" w:rsidRDefault="00C13D4E">
      <w:pPr>
        <w:pStyle w:val="ConsPlusNormal"/>
        <w:jc w:val="right"/>
      </w:pPr>
      <w:r>
        <w:t>24 декабря 2020 года</w:t>
      </w: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Title"/>
        <w:ind w:firstLine="540"/>
        <w:jc w:val="both"/>
        <w:outlineLvl w:val="0"/>
      </w:pPr>
      <w:r>
        <w:t>Статья 1</w:t>
      </w: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Normal"/>
        <w:ind w:firstLine="540"/>
        <w:jc w:val="both"/>
      </w:pPr>
      <w:r>
        <w:t xml:space="preserve">Установить, что с 1 января по 30 июня 2021 года включительно граждане, претендующие на замещение государственных должностей Воронежской области, должностей государственной гражданской службы Воронежской области, муниципальных должностей, за исключением кандидатов в депутаты представительных органов местного самоуправления, должностей муниципальной службы - глав местных администраций по контракту, а также гражданские служащие, замещающие должности государственной гражданской службы Воронежской области, не предусмотренные </w:t>
      </w:r>
      <w:hyperlink r:id="rId6" w:history="1">
        <w:r>
          <w:rPr>
            <w:color w:val="0000FF"/>
          </w:rPr>
          <w:t>перечнем</w:t>
        </w:r>
      </w:hyperlink>
      <w:r>
        <w:t xml:space="preserve"> должностей, установленным приложением 3.1 к Закону Воронежской области от 30 мая 2005 года N 29-ОЗ "О государственной гражданской службе Воронежской области", или перечнем должностей, замещение которых связано с коррупционными рисками, утвержденным соответствующим государственным органом, и претендующие на замещение должностей государственной гражданской службы Воронежской области, предусмотренных этими перечнями, вместе со сведениями о доходах, об имуществе и обязательствах имущественного характера представляют </w:t>
      </w:r>
      <w:hyperlink r:id="rId7" w:history="1">
        <w:r>
          <w:rPr>
            <w:color w:val="0000FF"/>
          </w:rPr>
          <w:t>уведомление</w:t>
        </w:r>
      </w:hyperlink>
      <w: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</w:t>
      </w:r>
      <w:hyperlink r:id="rId8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Title"/>
        <w:ind w:firstLine="540"/>
        <w:jc w:val="both"/>
        <w:outlineLvl w:val="0"/>
      </w:pPr>
      <w:r>
        <w:t>Статья 2</w:t>
      </w: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Normal"/>
        <w:ind w:firstLine="540"/>
        <w:jc w:val="both"/>
      </w:pPr>
      <w:r>
        <w:t>Настоящий Закон Воронежской области вступает в силу с 1 января 2021 года.</w:t>
      </w: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Normal"/>
        <w:jc w:val="right"/>
      </w:pPr>
      <w:r>
        <w:t>Губернатор Воронежской области</w:t>
      </w:r>
    </w:p>
    <w:p w:rsidR="00C13D4E" w:rsidRDefault="00C13D4E">
      <w:pPr>
        <w:pStyle w:val="ConsPlusNormal"/>
        <w:jc w:val="right"/>
      </w:pPr>
      <w:r>
        <w:t>А.В.ГУСЕВ</w:t>
      </w:r>
    </w:p>
    <w:p w:rsidR="00C13D4E" w:rsidRDefault="00C13D4E">
      <w:pPr>
        <w:pStyle w:val="ConsPlusNormal"/>
      </w:pPr>
      <w:r>
        <w:t>г. Воронеж,</w:t>
      </w:r>
    </w:p>
    <w:p w:rsidR="00C13D4E" w:rsidRDefault="00C13D4E">
      <w:pPr>
        <w:pStyle w:val="ConsPlusNormal"/>
        <w:spacing w:before="220"/>
      </w:pPr>
      <w:r>
        <w:t>26.12.2020</w:t>
      </w:r>
    </w:p>
    <w:p w:rsidR="00C13D4E" w:rsidRDefault="00C13D4E">
      <w:pPr>
        <w:pStyle w:val="ConsPlusNormal"/>
        <w:spacing w:before="220"/>
      </w:pPr>
      <w:r>
        <w:t>N 133-ОЗ</w:t>
      </w: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Normal"/>
        <w:ind w:firstLine="540"/>
        <w:jc w:val="both"/>
      </w:pPr>
    </w:p>
    <w:p w:rsidR="00C13D4E" w:rsidRDefault="00C13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DE7" w:rsidRDefault="00AD3DE7"/>
    <w:sectPr w:rsidR="00AD3DE7" w:rsidSect="00CC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4E"/>
    <w:rsid w:val="00AD3DE7"/>
    <w:rsid w:val="00C13D4E"/>
    <w:rsid w:val="00E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83C2F0475F93000C103C2A59E3A1DB44155D0FDD53A8C52158BE301F27C8ABE7327B51258EECD5A9F73D1B79D2B886F1508D1F756463AF0Ae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83C2F0475F93000C103C2A59E3A1DB44155D0FDD53A8C52158BE301F27C8ABE7327B51258EECD5AFF73D1B79D2B886F1508D1F756463AF0Ae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83C2F0475F93000C1022274F8FFEDE46190307D957AB947F0DB8674077CEFEA7727D0466CAE1D5A8FF6F4A388CE1D6B11B801B6F7863A8B043F5ED04e0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1</cp:lastModifiedBy>
  <cp:revision>2</cp:revision>
  <dcterms:created xsi:type="dcterms:W3CDTF">2024-10-03T10:37:00Z</dcterms:created>
  <dcterms:modified xsi:type="dcterms:W3CDTF">2024-10-03T10:37:00Z</dcterms:modified>
</cp:coreProperties>
</file>