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3C" w:rsidRDefault="00242C3C" w:rsidP="00242C3C">
      <w:pPr>
        <w:pStyle w:val="3"/>
        <w:numPr>
          <w:ilvl w:val="0"/>
          <w:numId w:val="0"/>
        </w:num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</w:t>
      </w:r>
      <w:r w:rsidR="00F615E9">
        <w:rPr>
          <w:rFonts w:ascii="Times New Roman" w:hAnsi="Times New Roman"/>
          <w:sz w:val="28"/>
        </w:rPr>
        <w:t xml:space="preserve">РЫШЕВСКОГО СЕЛЬСКОГО ПОСЕЛЕНИЯ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242C3C">
        <w:rPr>
          <w:sz w:val="26"/>
          <w:szCs w:val="26"/>
        </w:rPr>
        <w:t xml:space="preserve">               </w:t>
      </w:r>
      <w:r w:rsidR="00DF014F">
        <w:rPr>
          <w:sz w:val="26"/>
          <w:szCs w:val="26"/>
        </w:rPr>
        <w:t>20</w:t>
      </w:r>
      <w:r w:rsidR="007018EA">
        <w:rPr>
          <w:sz w:val="26"/>
          <w:szCs w:val="26"/>
        </w:rPr>
        <w:t>20</w:t>
      </w:r>
      <w:r w:rsidR="00AA6223">
        <w:rPr>
          <w:sz w:val="26"/>
          <w:szCs w:val="26"/>
        </w:rPr>
        <w:t>г</w:t>
      </w:r>
      <w:r w:rsidR="00F615E9">
        <w:rPr>
          <w:sz w:val="26"/>
          <w:szCs w:val="26"/>
        </w:rPr>
        <w:t xml:space="preserve">. </w:t>
      </w:r>
      <w:r>
        <w:rPr>
          <w:sz w:val="26"/>
          <w:szCs w:val="26"/>
        </w:rPr>
        <w:t>№</w:t>
      </w:r>
      <w:r w:rsidR="00DF014F">
        <w:rPr>
          <w:sz w:val="26"/>
          <w:szCs w:val="26"/>
        </w:rPr>
        <w:t xml:space="preserve"> 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 w:rsidP="00F615E9">
      <w:pPr>
        <w:shd w:val="clear" w:color="auto" w:fill="FFFFFF"/>
        <w:spacing w:line="274" w:lineRule="exact"/>
        <w:rPr>
          <w:sz w:val="26"/>
          <w:szCs w:val="26"/>
        </w:rPr>
      </w:pPr>
    </w:p>
    <w:p w:rsidR="0090772A" w:rsidRPr="00042D96" w:rsidRDefault="0090772A">
      <w:pPr>
        <w:ind w:right="567"/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 исполнении бюджета </w:t>
      </w:r>
      <w:proofErr w:type="spellStart"/>
      <w:r w:rsidRPr="00042D96">
        <w:rPr>
          <w:sz w:val="26"/>
          <w:szCs w:val="26"/>
        </w:rPr>
        <w:t>Ерышевского</w:t>
      </w:r>
      <w:proofErr w:type="spellEnd"/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>сельского поселения Павловского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муниципального района </w:t>
      </w:r>
      <w:proofErr w:type="gramStart"/>
      <w:r w:rsidRPr="00042D96">
        <w:rPr>
          <w:sz w:val="26"/>
          <w:szCs w:val="26"/>
        </w:rPr>
        <w:t>Воронежской</w:t>
      </w:r>
      <w:proofErr w:type="gramEnd"/>
      <w:r w:rsidRPr="00042D96">
        <w:rPr>
          <w:sz w:val="26"/>
          <w:szCs w:val="26"/>
        </w:rPr>
        <w:t xml:space="preserve"> 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области за </w:t>
      </w:r>
      <w:r w:rsidR="007018EA">
        <w:rPr>
          <w:sz w:val="26"/>
          <w:szCs w:val="26"/>
        </w:rPr>
        <w:t xml:space="preserve">2019 </w:t>
      </w:r>
      <w:r w:rsidRPr="00042D96">
        <w:rPr>
          <w:sz w:val="26"/>
          <w:szCs w:val="26"/>
        </w:rPr>
        <w:t>год.</w:t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042D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</w:t>
      </w:r>
      <w:r w:rsidR="0090772A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 w:rsidR="0090772A">
        <w:rPr>
          <w:sz w:val="26"/>
          <w:szCs w:val="26"/>
        </w:rPr>
        <w:t xml:space="preserve"> Устава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>
        <w:rPr>
          <w:sz w:val="26"/>
          <w:szCs w:val="26"/>
        </w:rPr>
        <w:t>Ерышевском</w:t>
      </w:r>
      <w:proofErr w:type="spellEnd"/>
      <w:r w:rsidR="0090772A"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</w:t>
      </w:r>
      <w:r w:rsidRPr="004E18A4">
        <w:rPr>
          <w:rStyle w:val="2-1pt"/>
        </w:rPr>
        <w:t>от 27.04.2016 года № 46</w:t>
      </w:r>
      <w:r w:rsidR="0090772A">
        <w:rPr>
          <w:sz w:val="26"/>
          <w:szCs w:val="26"/>
        </w:rPr>
        <w:t xml:space="preserve">, Совет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>
        <w:rPr>
          <w:sz w:val="26"/>
          <w:szCs w:val="26"/>
        </w:rPr>
        <w:t xml:space="preserve">год по доходам в сумме </w:t>
      </w:r>
      <w:r w:rsidR="007018EA">
        <w:rPr>
          <w:sz w:val="26"/>
          <w:szCs w:val="26"/>
        </w:rPr>
        <w:t>5522,72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7018EA">
        <w:rPr>
          <w:sz w:val="26"/>
          <w:szCs w:val="26"/>
        </w:rPr>
        <w:t>5178,89</w:t>
      </w:r>
      <w:r w:rsidRPr="000271F5">
        <w:rPr>
          <w:sz w:val="26"/>
          <w:szCs w:val="26"/>
        </w:rPr>
        <w:t xml:space="preserve"> тыс. рублей с превышением </w:t>
      </w:r>
      <w:r w:rsidR="007018EA">
        <w:rPr>
          <w:sz w:val="26"/>
          <w:szCs w:val="26"/>
        </w:rPr>
        <w:t>доходов</w:t>
      </w:r>
      <w:r w:rsidRPr="000271F5">
        <w:rPr>
          <w:sz w:val="26"/>
          <w:szCs w:val="26"/>
        </w:rPr>
        <w:t xml:space="preserve"> над </w:t>
      </w:r>
      <w:r w:rsidR="007018EA">
        <w:rPr>
          <w:sz w:val="26"/>
          <w:szCs w:val="26"/>
        </w:rPr>
        <w:t>расходами</w:t>
      </w:r>
      <w:r w:rsidRPr="000271F5">
        <w:rPr>
          <w:sz w:val="26"/>
          <w:szCs w:val="26"/>
        </w:rPr>
        <w:t xml:space="preserve"> (профицит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7018EA">
        <w:rPr>
          <w:sz w:val="26"/>
          <w:szCs w:val="26"/>
        </w:rPr>
        <w:t>343,83</w:t>
      </w:r>
      <w:bookmarkStart w:id="0" w:name="_GoBack"/>
      <w:bookmarkEnd w:id="0"/>
      <w:r>
        <w:rPr>
          <w:sz w:val="26"/>
          <w:szCs w:val="26"/>
        </w:rPr>
        <w:t xml:space="preserve"> тыс.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880AE1">
        <w:rPr>
          <w:sz w:val="26"/>
          <w:szCs w:val="26"/>
        </w:rPr>
        <w:t>елению</w:t>
      </w:r>
      <w:r w:rsidR="00D63387">
        <w:rPr>
          <w:sz w:val="26"/>
          <w:szCs w:val="26"/>
        </w:rPr>
        <w:t xml:space="preserve"> бюджетных ассигнований </w:t>
      </w:r>
      <w:r w:rsidR="00880AE1">
        <w:rPr>
          <w:sz w:val="26"/>
          <w:szCs w:val="26"/>
        </w:rPr>
        <w:t xml:space="preserve">по разделам, подразделам, </w:t>
      </w:r>
      <w:r w:rsidR="00D63387" w:rsidRPr="00D63387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880AE1">
        <w:rPr>
          <w:sz w:val="26"/>
          <w:szCs w:val="26"/>
        </w:rPr>
        <w:t xml:space="preserve">группам </w:t>
      </w:r>
      <w:proofErr w:type="gramStart"/>
      <w:r w:rsidR="00880AE1">
        <w:rPr>
          <w:sz w:val="26"/>
          <w:szCs w:val="26"/>
        </w:rPr>
        <w:t xml:space="preserve">видов расходов классификации </w:t>
      </w:r>
      <w:r w:rsidR="00D63387" w:rsidRPr="00D63387">
        <w:rPr>
          <w:sz w:val="26"/>
          <w:szCs w:val="26"/>
        </w:rPr>
        <w:t>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</w:t>
      </w:r>
      <w:r w:rsidR="00880AE1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</w:t>
      </w:r>
      <w:r w:rsidR="00D63387">
        <w:rPr>
          <w:sz w:val="26"/>
          <w:szCs w:val="26"/>
        </w:rPr>
        <w:lastRenderedPageBreak/>
        <w:t xml:space="preserve">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90772A">
        <w:rPr>
          <w:sz w:val="26"/>
          <w:szCs w:val="26"/>
        </w:rPr>
        <w:t xml:space="preserve"> к настоящему решению;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Опубликовать настоящее решение в муниципальной газете «Павловский муниципальный вестник»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Т.П.Быкова</w:t>
      </w: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B008D"/>
    <w:rsid w:val="0002541E"/>
    <w:rsid w:val="000271F5"/>
    <w:rsid w:val="00042D96"/>
    <w:rsid w:val="00242C3C"/>
    <w:rsid w:val="00287F5F"/>
    <w:rsid w:val="002B64E7"/>
    <w:rsid w:val="005B008D"/>
    <w:rsid w:val="00687633"/>
    <w:rsid w:val="007018EA"/>
    <w:rsid w:val="00847985"/>
    <w:rsid w:val="00880AE1"/>
    <w:rsid w:val="0090772A"/>
    <w:rsid w:val="00A355C6"/>
    <w:rsid w:val="00AA6223"/>
    <w:rsid w:val="00AC3E48"/>
    <w:rsid w:val="00C619E4"/>
    <w:rsid w:val="00D63387"/>
    <w:rsid w:val="00DF014F"/>
    <w:rsid w:val="00F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1</cp:lastModifiedBy>
  <cp:revision>11</cp:revision>
  <cp:lastPrinted>2016-03-16T06:10:00Z</cp:lastPrinted>
  <dcterms:created xsi:type="dcterms:W3CDTF">2017-04-21T10:17:00Z</dcterms:created>
  <dcterms:modified xsi:type="dcterms:W3CDTF">2020-02-21T10:23:00Z</dcterms:modified>
</cp:coreProperties>
</file>