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D" w:rsidRDefault="00A6207A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ЗАКЛЮЧЕНИЕ О РЕЗУЛЬТАТАХ</w:t>
      </w:r>
    </w:p>
    <w:p w:rsidR="008761ED" w:rsidRDefault="00A6207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публичных слушаний по вопросу «О внесении изменений и дополнений в Устав </w:t>
      </w:r>
      <w:proofErr w:type="spellStart"/>
      <w:r>
        <w:rPr>
          <w:rFonts w:ascii="Times New Roman" w:hAnsi="Times New Roman"/>
          <w:b/>
          <w:sz w:val="28"/>
        </w:rPr>
        <w:t>Ерышевского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8761ED" w:rsidRDefault="00A6207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 Воронежской области»</w:t>
      </w:r>
    </w:p>
    <w:p w:rsidR="008761ED" w:rsidRDefault="008761ED">
      <w:pPr>
        <w:pStyle w:val="a5"/>
        <w:jc w:val="center"/>
        <w:rPr>
          <w:rFonts w:ascii="Times New Roman" w:hAnsi="Times New Roman"/>
          <w:b/>
          <w:sz w:val="28"/>
        </w:rPr>
      </w:pPr>
    </w:p>
    <w:p w:rsidR="008761ED" w:rsidRDefault="00A6207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11  марта 2022 г.                                                                                            14-00 час.</w:t>
      </w:r>
    </w:p>
    <w:p w:rsidR="008761ED" w:rsidRDefault="00A6207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Публичные слушания, назначенные решением Совета народных депутатов Павловского муниципального района от 24.01.2022г. №103 «О проекте решения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6"/>
        </w:rPr>
        <w:t>Воронежской области», состоялись 11.03.2022 года.</w:t>
      </w:r>
    </w:p>
    <w:p w:rsidR="008761ED" w:rsidRDefault="00A6207A">
      <w:pPr>
        <w:spacing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Заслушав доклад по вопросу: «О внесении изменений и дополнений в Устав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сельского поселения Павловского муниципального района Воронежской области», участники публичных слушаний, поддерживая  предлагаемый проект решения в целом, принимая во внимание заключения экспертов публичных слушаний, рекомендуют:</w:t>
      </w:r>
    </w:p>
    <w:p w:rsidR="008761ED" w:rsidRDefault="00A6207A">
      <w:pPr>
        <w:pStyle w:val="a3"/>
        <w:ind w:firstLine="708"/>
        <w:jc w:val="both"/>
        <w:rPr>
          <w:sz w:val="26"/>
        </w:rPr>
      </w:pPr>
      <w:r>
        <w:rPr>
          <w:sz w:val="26"/>
        </w:rPr>
        <w:t xml:space="preserve">1. Совету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принять решение «О внесении изменений и дополнений в Устав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области». </w:t>
      </w:r>
    </w:p>
    <w:p w:rsidR="008761ED" w:rsidRDefault="00A6207A">
      <w:pPr>
        <w:pStyle w:val="a3"/>
        <w:ind w:firstLine="708"/>
        <w:jc w:val="both"/>
        <w:rPr>
          <w:sz w:val="26"/>
        </w:rPr>
      </w:pPr>
      <w:r>
        <w:rPr>
          <w:sz w:val="26"/>
        </w:rPr>
        <w:t xml:space="preserve">2. Комиссии по подготовке и проведению публичных слушаний направить настоящее заключение Совету народных депутатов, главе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поселения, а также обнародовать их, с целью информирования граждан о результатах публичных слушаний.</w:t>
      </w: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публичных слушаний –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Павловского муниципального района                              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Т.П.Быкова</w:t>
      </w:r>
    </w:p>
    <w:p w:rsidR="008761ED" w:rsidRDefault="008761ED">
      <w:pPr>
        <w:pStyle w:val="a6"/>
        <w:spacing w:line="240" w:lineRule="auto"/>
        <w:ind w:left="0" w:firstLine="528"/>
        <w:jc w:val="both"/>
        <w:rPr>
          <w:rFonts w:ascii="Times New Roman" w:hAnsi="Times New Roman"/>
          <w:sz w:val="26"/>
        </w:rPr>
      </w:pPr>
    </w:p>
    <w:p w:rsidR="008761ED" w:rsidRDefault="008761ED">
      <w:pPr>
        <w:pStyle w:val="a5"/>
        <w:spacing w:line="276" w:lineRule="auto"/>
        <w:jc w:val="center"/>
      </w:pPr>
    </w:p>
    <w:p w:rsidR="008761ED" w:rsidRDefault="008761ED"/>
    <w:p w:rsidR="008761ED" w:rsidRDefault="008761ED"/>
    <w:sectPr w:rsidR="008761ED" w:rsidSect="00113D1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ED"/>
    <w:rsid w:val="00065F7E"/>
    <w:rsid w:val="00113D1D"/>
    <w:rsid w:val="002D19B5"/>
    <w:rsid w:val="006768BD"/>
    <w:rsid w:val="0081282E"/>
    <w:rsid w:val="008761ED"/>
    <w:rsid w:val="00A6207A"/>
    <w:rsid w:val="00D2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61ED"/>
    <w:pPr>
      <w:spacing w:after="120" w:line="240" w:lineRule="auto"/>
    </w:pPr>
    <w:rPr>
      <w:rFonts w:ascii="Times New Roman" w:hAnsi="Times New Roman"/>
      <w:sz w:val="24"/>
    </w:rPr>
  </w:style>
  <w:style w:type="paragraph" w:styleId="a5">
    <w:name w:val="No Spacing"/>
    <w:qFormat/>
    <w:rsid w:val="008761ED"/>
    <w:pPr>
      <w:spacing w:after="0" w:line="240" w:lineRule="auto"/>
    </w:pPr>
  </w:style>
  <w:style w:type="paragraph" w:styleId="a6">
    <w:name w:val="List Paragraph"/>
    <w:basedOn w:val="a"/>
    <w:qFormat/>
    <w:rsid w:val="008761ED"/>
    <w:pPr>
      <w:ind w:left="720"/>
      <w:contextualSpacing/>
    </w:pPr>
  </w:style>
  <w:style w:type="character" w:customStyle="1" w:styleId="LineNumber">
    <w:name w:val="Line Number"/>
    <w:basedOn w:val="a0"/>
    <w:semiHidden/>
    <w:rsid w:val="008761ED"/>
  </w:style>
  <w:style w:type="character" w:styleId="a7">
    <w:name w:val="Hyperlink"/>
    <w:rsid w:val="008761E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761ED"/>
    <w:rPr>
      <w:rFonts w:ascii="Times New Roman" w:hAnsi="Times New Roman"/>
      <w:sz w:val="24"/>
    </w:rPr>
  </w:style>
  <w:style w:type="table" w:styleId="1">
    <w:name w:val="Table Simple 1"/>
    <w:basedOn w:val="a1"/>
    <w:rsid w:val="00876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2023-02-07T12:12:00Z</dcterms:created>
  <dcterms:modified xsi:type="dcterms:W3CDTF">2023-02-07T12:12:00Z</dcterms:modified>
</cp:coreProperties>
</file>