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ED" w:rsidRDefault="00A6207A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ЗАКЛЮЧЕНИЕ О РЕЗУЛЬТАТАХ</w:t>
      </w:r>
    </w:p>
    <w:p w:rsidR="008761ED" w:rsidRDefault="00A6207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публичных слушаний по вопросу «О внесении изменений и дополнений в Устав Ерышевского сельского поселения</w:t>
      </w:r>
    </w:p>
    <w:p w:rsidR="008761ED" w:rsidRDefault="00A6207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 Воронежской области»</w:t>
      </w:r>
    </w:p>
    <w:p w:rsidR="008761ED" w:rsidRDefault="008761ED">
      <w:pPr>
        <w:pStyle w:val="a5"/>
        <w:jc w:val="center"/>
        <w:rPr>
          <w:rFonts w:ascii="Times New Roman" w:hAnsi="Times New Roman"/>
          <w:b/>
          <w:sz w:val="28"/>
        </w:rPr>
      </w:pPr>
    </w:p>
    <w:p w:rsidR="008761ED" w:rsidRDefault="00F87ABF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19</w:t>
      </w:r>
      <w:r w:rsidR="00A6207A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октября</w:t>
      </w:r>
      <w:r w:rsidR="00A6207A">
        <w:rPr>
          <w:rFonts w:ascii="Times New Roman" w:hAnsi="Times New Roman"/>
          <w:sz w:val="26"/>
        </w:rPr>
        <w:t xml:space="preserve"> 2022 г.            </w:t>
      </w:r>
      <w:r>
        <w:rPr>
          <w:rFonts w:ascii="Times New Roman" w:hAnsi="Times New Roman"/>
          <w:sz w:val="26"/>
        </w:rPr>
        <w:t xml:space="preserve">                            </w:t>
      </w:r>
      <w:r w:rsidR="00A6207A">
        <w:rPr>
          <w:rFonts w:ascii="Times New Roman" w:hAnsi="Times New Roman"/>
          <w:sz w:val="26"/>
        </w:rPr>
        <w:t xml:space="preserve">                                                14-00 час.</w:t>
      </w:r>
    </w:p>
    <w:p w:rsidR="008761ED" w:rsidRDefault="00A6207A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Публичные слушания, назначенные решением Совета народных депутатов </w:t>
      </w:r>
      <w:r w:rsidR="004E0096">
        <w:rPr>
          <w:rFonts w:ascii="Times New Roman" w:hAnsi="Times New Roman"/>
          <w:sz w:val="26"/>
        </w:rPr>
        <w:t xml:space="preserve">Ерышевского сельского поселения </w:t>
      </w:r>
      <w:r>
        <w:rPr>
          <w:rFonts w:ascii="Times New Roman" w:hAnsi="Times New Roman"/>
          <w:sz w:val="26"/>
        </w:rPr>
        <w:t>Павловс</w:t>
      </w:r>
      <w:r w:rsidR="00F87ABF">
        <w:rPr>
          <w:rFonts w:ascii="Times New Roman" w:hAnsi="Times New Roman"/>
          <w:sz w:val="26"/>
        </w:rPr>
        <w:t>кого муниципального района от 21.09.2022г. №139</w:t>
      </w:r>
      <w:r>
        <w:rPr>
          <w:rFonts w:ascii="Times New Roman" w:hAnsi="Times New Roman"/>
          <w:sz w:val="26"/>
        </w:rPr>
        <w:t xml:space="preserve"> «О проекте решения Совета народных депутатов Ерышевского сельского поселения «О внесении изменений и дополнений в Устав Ерышевского сельского поселения Павловского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6"/>
        </w:rPr>
        <w:t>Вор</w:t>
      </w:r>
      <w:r w:rsidR="00F87ABF">
        <w:rPr>
          <w:rFonts w:ascii="Times New Roman" w:hAnsi="Times New Roman"/>
          <w:sz w:val="26"/>
        </w:rPr>
        <w:t>онежской области», состоялись 19.10</w:t>
      </w:r>
      <w:r>
        <w:rPr>
          <w:rFonts w:ascii="Times New Roman" w:hAnsi="Times New Roman"/>
          <w:sz w:val="26"/>
        </w:rPr>
        <w:t>.2022 года.</w:t>
      </w:r>
    </w:p>
    <w:p w:rsidR="008761ED" w:rsidRDefault="00A6207A">
      <w:pPr>
        <w:spacing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Заслушав доклад по вопросу: «О внесении изменений и дополнений в Устав Ерышевского  сельского поселения Павловского муниципального района Воронежской области», участники публичных слушаний, поддерживая  предлагаемый проект решения в целом, принимая во внимание заключения экспертов публичных слушаний, рекомендуют:</w:t>
      </w:r>
    </w:p>
    <w:p w:rsidR="008761ED" w:rsidRDefault="00A6207A">
      <w:pPr>
        <w:pStyle w:val="a3"/>
        <w:ind w:firstLine="708"/>
        <w:jc w:val="both"/>
        <w:rPr>
          <w:sz w:val="26"/>
        </w:rPr>
      </w:pPr>
      <w:r>
        <w:rPr>
          <w:sz w:val="26"/>
        </w:rPr>
        <w:t xml:space="preserve">1. Совету народных депутатов Ерышевского сельского поселения принять решение «О внесении изменений и дополнений в Устав Ерышевского сельского поселения Павловского муниципального района Воронежской области». </w:t>
      </w:r>
    </w:p>
    <w:p w:rsidR="008761ED" w:rsidRDefault="00A6207A">
      <w:pPr>
        <w:pStyle w:val="a3"/>
        <w:ind w:firstLine="708"/>
        <w:jc w:val="both"/>
        <w:rPr>
          <w:sz w:val="26"/>
        </w:rPr>
      </w:pPr>
      <w:r>
        <w:rPr>
          <w:sz w:val="26"/>
        </w:rPr>
        <w:t>2. Комиссии по подготовке и проведению публичных слушаний направить настоящее заключение Совету народных депутатов, главе Ерышевского сельского поселения, а также обнародовать их, с целью информирования граждан о результатах публичных слушаний.</w:t>
      </w:r>
    </w:p>
    <w:p w:rsidR="008761ED" w:rsidRDefault="008761ED">
      <w:pPr>
        <w:pStyle w:val="a3"/>
        <w:ind w:firstLine="708"/>
        <w:jc w:val="both"/>
        <w:rPr>
          <w:sz w:val="26"/>
        </w:rPr>
      </w:pPr>
    </w:p>
    <w:p w:rsidR="008761ED" w:rsidRDefault="008761ED">
      <w:pPr>
        <w:pStyle w:val="a3"/>
        <w:ind w:firstLine="708"/>
        <w:jc w:val="both"/>
        <w:rPr>
          <w:sz w:val="26"/>
        </w:rPr>
      </w:pPr>
    </w:p>
    <w:p w:rsidR="008761ED" w:rsidRDefault="008761ED">
      <w:pPr>
        <w:pStyle w:val="a3"/>
        <w:ind w:firstLine="708"/>
        <w:jc w:val="both"/>
        <w:rPr>
          <w:sz w:val="26"/>
        </w:rPr>
      </w:pP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публичных слушаний –</w:t>
      </w: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Ерышевского сельского поселения</w:t>
      </w: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Павловского муниципального района                              </w:t>
      </w:r>
    </w:p>
    <w:p w:rsidR="008761ED" w:rsidRDefault="00A6207A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       Т.П.Быкова</w:t>
      </w:r>
    </w:p>
    <w:p w:rsidR="008761ED" w:rsidRDefault="008761ED">
      <w:pPr>
        <w:pStyle w:val="a6"/>
        <w:spacing w:line="240" w:lineRule="auto"/>
        <w:ind w:left="0" w:firstLine="528"/>
        <w:jc w:val="both"/>
        <w:rPr>
          <w:rFonts w:ascii="Times New Roman" w:hAnsi="Times New Roman"/>
          <w:sz w:val="26"/>
        </w:rPr>
      </w:pPr>
    </w:p>
    <w:p w:rsidR="008761ED" w:rsidRDefault="008761ED">
      <w:pPr>
        <w:pStyle w:val="a5"/>
        <w:spacing w:line="276" w:lineRule="auto"/>
        <w:jc w:val="center"/>
      </w:pPr>
    </w:p>
    <w:p w:rsidR="008761ED" w:rsidRDefault="008761ED"/>
    <w:p w:rsidR="008761ED" w:rsidRDefault="008761ED"/>
    <w:sectPr w:rsidR="008761ED" w:rsidSect="00113D1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1ED"/>
    <w:rsid w:val="00065F7E"/>
    <w:rsid w:val="00113D1D"/>
    <w:rsid w:val="00280523"/>
    <w:rsid w:val="002D19B5"/>
    <w:rsid w:val="004956FB"/>
    <w:rsid w:val="004E0096"/>
    <w:rsid w:val="006768BD"/>
    <w:rsid w:val="008761ED"/>
    <w:rsid w:val="009141D0"/>
    <w:rsid w:val="00A6207A"/>
    <w:rsid w:val="00C34CB6"/>
    <w:rsid w:val="00F8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61ED"/>
    <w:pPr>
      <w:spacing w:after="120" w:line="240" w:lineRule="auto"/>
    </w:pPr>
    <w:rPr>
      <w:rFonts w:ascii="Times New Roman" w:hAnsi="Times New Roman"/>
      <w:sz w:val="24"/>
    </w:rPr>
  </w:style>
  <w:style w:type="paragraph" w:styleId="a5">
    <w:name w:val="No Spacing"/>
    <w:qFormat/>
    <w:rsid w:val="008761ED"/>
    <w:pPr>
      <w:spacing w:after="0" w:line="240" w:lineRule="auto"/>
    </w:pPr>
  </w:style>
  <w:style w:type="paragraph" w:styleId="a6">
    <w:name w:val="List Paragraph"/>
    <w:basedOn w:val="a"/>
    <w:qFormat/>
    <w:rsid w:val="008761ED"/>
    <w:pPr>
      <w:ind w:left="720"/>
      <w:contextualSpacing/>
    </w:pPr>
  </w:style>
  <w:style w:type="character" w:customStyle="1" w:styleId="LineNumber">
    <w:name w:val="Line Number"/>
    <w:basedOn w:val="a0"/>
    <w:semiHidden/>
    <w:rsid w:val="008761ED"/>
  </w:style>
  <w:style w:type="character" w:styleId="a7">
    <w:name w:val="Hyperlink"/>
    <w:rsid w:val="008761E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761ED"/>
    <w:rPr>
      <w:rFonts w:ascii="Times New Roman" w:hAnsi="Times New Roman"/>
      <w:sz w:val="24"/>
    </w:rPr>
  </w:style>
  <w:style w:type="table" w:styleId="1">
    <w:name w:val="Table Simple 1"/>
    <w:basedOn w:val="a1"/>
    <w:rsid w:val="00876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2023-02-07T12:14:00Z</dcterms:created>
  <dcterms:modified xsi:type="dcterms:W3CDTF">2023-02-07T12:14:00Z</dcterms:modified>
</cp:coreProperties>
</file>