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ВОРОНЕЖСКОЙ ОБЛАСТИ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0B8D">
        <w:rPr>
          <w:rFonts w:ascii="Times New Roman" w:hAnsi="Times New Roman"/>
          <w:sz w:val="28"/>
          <w:szCs w:val="28"/>
        </w:rPr>
        <w:t>П</w:t>
      </w:r>
      <w:proofErr w:type="gramEnd"/>
      <w:r w:rsidRPr="005B0B8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B0B8D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6B3FB5">
        <w:rPr>
          <w:rFonts w:ascii="Times New Roman" w:hAnsi="Times New Roman"/>
          <w:sz w:val="28"/>
          <w:szCs w:val="28"/>
          <w:u w:val="single"/>
        </w:rPr>
        <w:t>27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.06.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2022 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>29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5B0B8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 утверждении Порядка рассмотрения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сообщений работодателей о заключении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трудового договора или гражданско-правового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договора на выполнение работ (оказание услуг)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 с гражданином, замещавшим должности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муниципальной службы в администрации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5B0B8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8"/>
          <w:szCs w:val="28"/>
        </w:rPr>
        <w:t xml:space="preserve"> сельского поселения Павловского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gramStart"/>
      <w:r w:rsidRPr="005B0B8D">
        <w:rPr>
          <w:rFonts w:ascii="Times New Roman" w:hAnsi="Times New Roman"/>
          <w:b w:val="0"/>
          <w:sz w:val="28"/>
          <w:szCs w:val="28"/>
        </w:rPr>
        <w:t>Воронежской</w:t>
      </w:r>
      <w:proofErr w:type="gramEnd"/>
      <w:r w:rsidRPr="005B0B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области, перечень которых устанавливается </w:t>
      </w:r>
    </w:p>
    <w:p w:rsidR="00E50553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В соответствии с Федеральным </w:t>
      </w:r>
      <w:hyperlink r:id="rId5" w:history="1">
        <w:r w:rsidRPr="005B0B8D">
          <w:rPr>
            <w:sz w:val="26"/>
            <w:szCs w:val="24"/>
          </w:rPr>
          <w:t>законом</w:t>
        </w:r>
      </w:hyperlink>
      <w:r w:rsidRPr="005B0B8D">
        <w:rPr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 Федерации администрация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ПОСТАНОВЛЯЕТ: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1. Утвердить </w:t>
      </w:r>
      <w:hyperlink w:anchor="P34" w:history="1">
        <w:r w:rsidRPr="005B0B8D">
          <w:rPr>
            <w:rFonts w:ascii="Times New Roman" w:hAnsi="Times New Roman"/>
            <w:b w:val="0"/>
            <w:sz w:val="26"/>
            <w:szCs w:val="24"/>
          </w:rPr>
          <w:t>Порядок</w:t>
        </w:r>
      </w:hyperlink>
      <w:r w:rsidRPr="005B0B8D">
        <w:rPr>
          <w:rFonts w:ascii="Times New Roman" w:hAnsi="Times New Roman"/>
          <w:b w:val="0"/>
          <w:sz w:val="26"/>
          <w:szCs w:val="24"/>
        </w:rPr>
        <w:t xml:space="preserve">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согласно приложению к настоящему положению.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Назначить ответственным должностным лицом за ведение журнала регистрации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</w:t>
      </w:r>
      <w:proofErr w:type="spellStart"/>
      <w:r w:rsidRPr="005B0B8D">
        <w:rPr>
          <w:sz w:val="26"/>
          <w:szCs w:val="24"/>
        </w:rPr>
        <w:t>Сухотерину</w:t>
      </w:r>
      <w:proofErr w:type="spellEnd"/>
      <w:r w:rsidRPr="005B0B8D">
        <w:rPr>
          <w:sz w:val="26"/>
          <w:szCs w:val="24"/>
        </w:rPr>
        <w:t xml:space="preserve"> Н.В.</w:t>
      </w:r>
      <w:proofErr w:type="gramEnd"/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3. Обнародовать настоящее постановление  в соответствии с Положением о порядке обнародования муниципальных правовых актов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в сети Интернет.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</w:t>
      </w:r>
      <w:proofErr w:type="gramStart"/>
      <w:r w:rsidRPr="005B0B8D">
        <w:rPr>
          <w:sz w:val="26"/>
          <w:szCs w:val="24"/>
        </w:rPr>
        <w:t>Контроль за</w:t>
      </w:r>
      <w:proofErr w:type="gramEnd"/>
      <w:r w:rsidRPr="005B0B8D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>Воронежской  области                                                                       Т.П.Быкова</w:t>
      </w:r>
    </w:p>
    <w:p w:rsidR="00631B91" w:rsidRPr="005B0B8D" w:rsidRDefault="00631B91" w:rsidP="00A75137">
      <w:pPr>
        <w:pStyle w:val="ConsPlusNormal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5B0B8D">
      <w:pPr>
        <w:pStyle w:val="ConsPlusNormal"/>
        <w:jc w:val="both"/>
        <w:rPr>
          <w:sz w:val="26"/>
          <w:szCs w:val="24"/>
        </w:rPr>
      </w:pPr>
    </w:p>
    <w:p w:rsidR="005B0B8D" w:rsidRPr="005B0B8D" w:rsidRDefault="005B0B8D" w:rsidP="005B0B8D">
      <w:pPr>
        <w:pStyle w:val="ConsPlusNormal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постановлению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сельского поселения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муниципального района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от  </w:t>
      </w:r>
      <w:r w:rsidR="006B3FB5">
        <w:rPr>
          <w:sz w:val="26"/>
          <w:szCs w:val="24"/>
        </w:rPr>
        <w:t>27</w:t>
      </w:r>
      <w:r w:rsidR="00631B91" w:rsidRPr="005B0B8D">
        <w:rPr>
          <w:sz w:val="26"/>
          <w:szCs w:val="24"/>
        </w:rPr>
        <w:t>.06.</w:t>
      </w:r>
      <w:r w:rsidRPr="005B0B8D">
        <w:rPr>
          <w:sz w:val="26"/>
          <w:szCs w:val="24"/>
        </w:rPr>
        <w:t>2022</w:t>
      </w:r>
      <w:r w:rsidR="00631B91" w:rsidRPr="005B0B8D">
        <w:rPr>
          <w:sz w:val="26"/>
          <w:szCs w:val="24"/>
        </w:rPr>
        <w:t xml:space="preserve">г. </w:t>
      </w:r>
      <w:r w:rsidRPr="005B0B8D">
        <w:rPr>
          <w:sz w:val="26"/>
          <w:szCs w:val="24"/>
        </w:rPr>
        <w:t xml:space="preserve"> № </w:t>
      </w:r>
      <w:r w:rsidR="00631B91" w:rsidRPr="005B0B8D">
        <w:rPr>
          <w:sz w:val="26"/>
          <w:szCs w:val="24"/>
        </w:rPr>
        <w:t>29</w:t>
      </w:r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bookmarkStart w:id="0" w:name="P34"/>
      <w:bookmarkEnd w:id="0"/>
      <w:r w:rsidRPr="005B0B8D">
        <w:rPr>
          <w:rFonts w:ascii="Times New Roman" w:hAnsi="Times New Roman"/>
          <w:b w:val="0"/>
          <w:sz w:val="26"/>
          <w:szCs w:val="24"/>
        </w:rPr>
        <w:t>ПОРЯДОК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рассмотрения сообщений работодателей о заключении трудового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1. </w:t>
      </w:r>
      <w:proofErr w:type="gramStart"/>
      <w:r w:rsidRPr="005B0B8D">
        <w:rPr>
          <w:sz w:val="26"/>
          <w:szCs w:val="24"/>
        </w:rPr>
        <w:t xml:space="preserve">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(далее - Порядок), разработан в соответствии со </w:t>
      </w:r>
      <w:hyperlink r:id="rId7" w:history="1">
        <w:r w:rsidRPr="005B0B8D">
          <w:rPr>
            <w:sz w:val="26"/>
            <w:szCs w:val="24"/>
          </w:rPr>
          <w:t>статьей 12</w:t>
        </w:r>
      </w:hyperlink>
      <w:r w:rsidRPr="005B0B8D">
        <w:rPr>
          <w:sz w:val="26"/>
          <w:szCs w:val="24"/>
        </w:rPr>
        <w:t xml:space="preserve"> Федерального закона от 25.12.2008 № 273-ФЗ «О противодействии коррупции» и </w:t>
      </w:r>
      <w:hyperlink r:id="rId8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</w:t>
      </w:r>
      <w:proofErr w:type="gramEnd"/>
      <w:r w:rsidRPr="005B0B8D">
        <w:rPr>
          <w:sz w:val="26"/>
          <w:szCs w:val="24"/>
        </w:rPr>
        <w:t xml:space="preserve"> Федерации.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Сообщение), оформляется в соответствии с </w:t>
      </w:r>
      <w:hyperlink r:id="rId9" w:history="1">
        <w:r w:rsidRPr="005B0B8D">
          <w:rPr>
            <w:sz w:val="26"/>
            <w:szCs w:val="24"/>
          </w:rPr>
          <w:t>Правилами</w:t>
        </w:r>
      </w:hyperlink>
      <w:r w:rsidRPr="005B0B8D">
        <w:rPr>
          <w:sz w:val="26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proofErr w:type="gramEnd"/>
      <w:r w:rsidRPr="005B0B8D">
        <w:rPr>
          <w:sz w:val="26"/>
          <w:szCs w:val="24"/>
        </w:rPr>
        <w:t xml:space="preserve">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3. Сообщение направляется в администрацию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 Павловского муниципального района Воронежской области (далее – администрация) в адрес главы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Глава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визирует Сообщение и направляет специалисту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(далее – специалист) в течение двух рабочих дней со дня его поступления для регистрации и подготовки мотивированного заключения.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5. Сообщение регистрируется специалистом  в </w:t>
      </w:r>
      <w:hyperlink w:anchor="P85" w:history="1">
        <w:r w:rsidRPr="005B0B8D">
          <w:rPr>
            <w:sz w:val="26"/>
            <w:szCs w:val="24"/>
          </w:rPr>
          <w:t>журнале</w:t>
        </w:r>
      </w:hyperlink>
      <w:r w:rsidRPr="005B0B8D">
        <w:rPr>
          <w:sz w:val="26"/>
          <w:szCs w:val="24"/>
        </w:rPr>
        <w:t xml:space="preserve"> регистрации сообщений по форме согласно приложению к настоящему Порядку (далее - </w:t>
      </w:r>
      <w:r w:rsidRPr="005B0B8D">
        <w:rPr>
          <w:sz w:val="26"/>
          <w:szCs w:val="24"/>
        </w:rPr>
        <w:lastRenderedPageBreak/>
        <w:t>Журнал) не позднее дня, следующего за днем его поступления.</w:t>
      </w: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6. Специалист в течение трех рабочих дней со дня регистрации Сообщения в Журнале готовит мотивированное заключение о наличии или отсутствии возможного конфликта интересов и необходимости рассмотрения Сообщения на комиссии по соблюдению требований к служебному поведению муниципальных служащих и урегулированию конфликта интересов в администрации (далее - Комиссия).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Мотивированное заключение готовится в течение 30 дней со дня регистрации Сообщения в Журнале. Указанный срок может быть продлен, но не более чем на 30 дней.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7. В целях подготовки мотивированного заключения специалист запрашивает следующие сведения: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о должностных (служебных) обязанностях бывшего муниципального служащего;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3)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9. Информация о результатах рассмотрения Сообщения направляется в адрес работодателя: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в 7-дневный срок со дня подготовки мотивированного заключения, если вопрос не подлежит рассмотрению на заседании Комиссии;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в 7-дневный срок со дня заседания Комиссии, на котором данный вопрос был рассмотрен.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</w:t>
      </w:r>
      <w:r w:rsidR="00631B91" w:rsidRPr="005B0B8D">
        <w:rPr>
          <w:rFonts w:ascii="Times New Roman" w:hAnsi="Times New Roman"/>
          <w:sz w:val="26"/>
          <w:szCs w:val="24"/>
        </w:rPr>
        <w:t xml:space="preserve">          </w:t>
      </w:r>
      <w:r w:rsidRPr="005B0B8D">
        <w:rPr>
          <w:rFonts w:ascii="Times New Roman" w:hAnsi="Times New Roman"/>
          <w:sz w:val="26"/>
          <w:szCs w:val="24"/>
        </w:rPr>
        <w:t xml:space="preserve">       Т.П.Быкова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5B0B8D" w:rsidRPr="005B0B8D" w:rsidRDefault="005B0B8D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Порядку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рассмотрения сообщений работодателей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о заключении трудового договора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или гражданско-правового договора </w:t>
      </w:r>
      <w:proofErr w:type="gramStart"/>
      <w:r w:rsidRPr="005B0B8D">
        <w:rPr>
          <w:sz w:val="26"/>
          <w:szCs w:val="24"/>
        </w:rPr>
        <w:t>на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выполнение работ (оказание услуг) </w:t>
      </w:r>
      <w:proofErr w:type="gramStart"/>
      <w:r w:rsidRPr="005B0B8D">
        <w:rPr>
          <w:sz w:val="26"/>
          <w:szCs w:val="24"/>
        </w:rPr>
        <w:t>с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гражданином, замещавшим должности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муниципального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района Воронежской области,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gramStart"/>
      <w:r w:rsidRPr="005B0B8D">
        <w:rPr>
          <w:sz w:val="26"/>
          <w:szCs w:val="24"/>
        </w:rPr>
        <w:t>перечень</w:t>
      </w:r>
      <w:proofErr w:type="gramEnd"/>
      <w:r w:rsidRPr="005B0B8D">
        <w:rPr>
          <w:sz w:val="26"/>
          <w:szCs w:val="24"/>
        </w:rPr>
        <w:t xml:space="preserve"> которых устанавливается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Журнал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регистрации сообщений работодателей о заключении </w:t>
      </w:r>
      <w:proofErr w:type="gramStart"/>
      <w:r w:rsidRPr="005B0B8D">
        <w:rPr>
          <w:sz w:val="26"/>
          <w:szCs w:val="24"/>
        </w:rPr>
        <w:t>трудового</w:t>
      </w:r>
      <w:proofErr w:type="gramEnd"/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922"/>
        <w:gridCol w:w="1361"/>
        <w:gridCol w:w="1814"/>
        <w:gridCol w:w="1984"/>
      </w:tblGrid>
      <w:tr w:rsidR="00E50553" w:rsidRPr="005B0B8D" w:rsidTr="00E50553">
        <w:tc>
          <w:tcPr>
            <w:tcW w:w="488" w:type="dxa"/>
            <w:vMerge w:val="restart"/>
            <w:vAlign w:val="center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  <w:proofErr w:type="gramEnd"/>
            <w:r w:rsidR="00E50553" w:rsidRPr="005B0B8D">
              <w:rPr>
                <w:sz w:val="26"/>
                <w:szCs w:val="24"/>
              </w:rPr>
              <w:t>/</w:t>
            </w:r>
            <w:proofErr w:type="spell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Дата регистрации сообщения</w:t>
            </w:r>
          </w:p>
        </w:tc>
        <w:tc>
          <w:tcPr>
            <w:tcW w:w="3283" w:type="dxa"/>
            <w:gridSpan w:val="2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Сведения о бывшем муниципальном служащем администрации </w:t>
            </w:r>
            <w:proofErr w:type="spellStart"/>
            <w:r w:rsidRPr="005B0B8D">
              <w:rPr>
                <w:sz w:val="26"/>
                <w:szCs w:val="24"/>
              </w:rPr>
              <w:t>Ерышевского</w:t>
            </w:r>
            <w:proofErr w:type="spellEnd"/>
            <w:r w:rsidRPr="005B0B8D">
              <w:rPr>
                <w:sz w:val="26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81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ind w:firstLine="57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98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Результат рассмотрения сообщения</w:t>
            </w:r>
          </w:p>
        </w:tc>
      </w:tr>
      <w:tr w:rsidR="00E50553" w:rsidRPr="005B0B8D" w:rsidTr="00E50553">
        <w:tc>
          <w:tcPr>
            <w:tcW w:w="488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7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80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Ф.И.О.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Должность, дата увольнения</w:t>
            </w:r>
          </w:p>
        </w:tc>
        <w:tc>
          <w:tcPr>
            <w:tcW w:w="181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8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50553" w:rsidRPr="005B0B8D" w:rsidTr="00E50553">
        <w:tc>
          <w:tcPr>
            <w:tcW w:w="488" w:type="dxa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>1</w:t>
            </w:r>
          </w:p>
        </w:tc>
        <w:tc>
          <w:tcPr>
            <w:tcW w:w="1417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2</w:t>
            </w: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3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4</w:t>
            </w:r>
          </w:p>
        </w:tc>
        <w:tc>
          <w:tcPr>
            <w:tcW w:w="181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5</w:t>
            </w:r>
          </w:p>
        </w:tc>
        <w:tc>
          <w:tcPr>
            <w:tcW w:w="198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6</w:t>
            </w:r>
          </w:p>
        </w:tc>
      </w:tr>
    </w:tbl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</w:t>
      </w:r>
      <w:r w:rsidR="00A75137" w:rsidRPr="005B0B8D">
        <w:rPr>
          <w:rFonts w:ascii="Times New Roman" w:hAnsi="Times New Roman"/>
          <w:sz w:val="26"/>
          <w:szCs w:val="24"/>
        </w:rPr>
        <w:t xml:space="preserve">           </w:t>
      </w:r>
      <w:r w:rsidRPr="005B0B8D">
        <w:rPr>
          <w:rFonts w:ascii="Times New Roman" w:hAnsi="Times New Roman"/>
          <w:sz w:val="26"/>
          <w:szCs w:val="24"/>
        </w:rPr>
        <w:t xml:space="preserve">           Т.П.Быкова</w:t>
      </w:r>
    </w:p>
    <w:p w:rsidR="00960082" w:rsidRPr="005B0B8D" w:rsidRDefault="00960082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5B0B8D" w:rsidSect="005B0B8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3B0A34"/>
    <w:rsid w:val="003B5DE5"/>
    <w:rsid w:val="004956F1"/>
    <w:rsid w:val="004B10C8"/>
    <w:rsid w:val="004D0309"/>
    <w:rsid w:val="005B0B8D"/>
    <w:rsid w:val="005E4082"/>
    <w:rsid w:val="00631B91"/>
    <w:rsid w:val="006950B3"/>
    <w:rsid w:val="006B3FB5"/>
    <w:rsid w:val="006C6C33"/>
    <w:rsid w:val="008A4CE7"/>
    <w:rsid w:val="00953B59"/>
    <w:rsid w:val="0095541E"/>
    <w:rsid w:val="00957D2D"/>
    <w:rsid w:val="00960082"/>
    <w:rsid w:val="00A75137"/>
    <w:rsid w:val="00AD1504"/>
    <w:rsid w:val="00B442D5"/>
    <w:rsid w:val="00BB728C"/>
    <w:rsid w:val="00C64C6C"/>
    <w:rsid w:val="00DB1ED8"/>
    <w:rsid w:val="00E50553"/>
    <w:rsid w:val="00E5483F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336A7AE6224A43038FCDD1A2948C4F747D4D6DB499BD35580C2E9D66A7FAE48DE881AA5D4539B608DAE9A128C73CBA1D4FA19GFC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336A7AE6224A43038FCDD1A2948C4F043D0D5D64B9BD35580C2E9D66A7FAE48DE8819ADDF07CA2DD3F7CB54C77ECDBDC8FA1DE7EC0918G4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2022-07-05T05:48:00Z</dcterms:created>
  <dcterms:modified xsi:type="dcterms:W3CDTF">2022-07-05T05:48:00Z</dcterms:modified>
</cp:coreProperties>
</file>