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39" w:rsidRPr="003328C0" w:rsidRDefault="008B0C97" w:rsidP="00886294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3328C0">
        <w:rPr>
          <w:rFonts w:ascii="Times New Roman" w:hAnsi="Times New Roman"/>
          <w:sz w:val="28"/>
          <w:szCs w:val="28"/>
        </w:rPr>
        <w:t>АДМИНИСТ</w:t>
      </w:r>
      <w:r w:rsidR="002F3EEF" w:rsidRPr="003328C0">
        <w:rPr>
          <w:rFonts w:ascii="Times New Roman" w:hAnsi="Times New Roman"/>
          <w:sz w:val="28"/>
          <w:szCs w:val="28"/>
        </w:rPr>
        <w:t>РАЦИЯ</w:t>
      </w:r>
    </w:p>
    <w:p w:rsidR="008B0C97" w:rsidRPr="003328C0" w:rsidRDefault="00586E39" w:rsidP="00886294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3328C0">
        <w:rPr>
          <w:rFonts w:ascii="Times New Roman" w:hAnsi="Times New Roman"/>
          <w:sz w:val="28"/>
          <w:szCs w:val="28"/>
        </w:rPr>
        <w:t>ЕРЫШЕВСКОГО</w:t>
      </w:r>
      <w:r w:rsidR="002F3EEF" w:rsidRPr="003328C0">
        <w:rPr>
          <w:rFonts w:ascii="Times New Roman" w:hAnsi="Times New Roman"/>
          <w:sz w:val="28"/>
          <w:szCs w:val="28"/>
        </w:rPr>
        <w:t xml:space="preserve"> СЕЛЬСКОГО </w:t>
      </w:r>
      <w:r w:rsidR="008B0C97" w:rsidRPr="003328C0">
        <w:rPr>
          <w:rFonts w:ascii="Times New Roman" w:hAnsi="Times New Roman"/>
          <w:sz w:val="28"/>
          <w:szCs w:val="28"/>
        </w:rPr>
        <w:t>ПОСЕЛЕНИЯ</w:t>
      </w:r>
    </w:p>
    <w:p w:rsidR="008B0C97" w:rsidRPr="003328C0" w:rsidRDefault="008B0C97" w:rsidP="00886294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3328C0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8B0C97" w:rsidRPr="003328C0" w:rsidRDefault="008B0C97" w:rsidP="00886294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3328C0">
        <w:rPr>
          <w:rFonts w:ascii="Times New Roman" w:hAnsi="Times New Roman"/>
          <w:sz w:val="28"/>
          <w:szCs w:val="28"/>
        </w:rPr>
        <w:t>ВОРОНЕЖСКОЙ ОБЛАСТИ</w:t>
      </w:r>
    </w:p>
    <w:p w:rsidR="008B0C97" w:rsidRPr="003328C0" w:rsidRDefault="008B0C97" w:rsidP="00886294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0C97" w:rsidRPr="003328C0" w:rsidRDefault="008B0C97" w:rsidP="00886294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3328C0">
        <w:rPr>
          <w:rFonts w:ascii="Times New Roman" w:hAnsi="Times New Roman"/>
          <w:sz w:val="28"/>
          <w:szCs w:val="28"/>
        </w:rPr>
        <w:t>П О С Т А Н О В Л Е Н И Е</w:t>
      </w:r>
    </w:p>
    <w:p w:rsidR="008B0C97" w:rsidRPr="003328C0" w:rsidRDefault="008B0C97" w:rsidP="0088629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C97" w:rsidRPr="003328C0" w:rsidRDefault="00886294" w:rsidP="00886294">
      <w:pPr>
        <w:pStyle w:val="af"/>
        <w:jc w:val="both"/>
        <w:rPr>
          <w:rFonts w:ascii="Times New Roman" w:hAnsi="Times New Roman"/>
          <w:sz w:val="28"/>
          <w:szCs w:val="28"/>
          <w:u w:val="single"/>
        </w:rPr>
      </w:pPr>
      <w:r w:rsidRPr="003328C0">
        <w:rPr>
          <w:rFonts w:ascii="Times New Roman" w:hAnsi="Times New Roman"/>
          <w:sz w:val="28"/>
          <w:szCs w:val="28"/>
          <w:u w:val="single"/>
        </w:rPr>
        <w:t>от 1</w:t>
      </w:r>
      <w:r w:rsidR="008B0C97" w:rsidRPr="003328C0">
        <w:rPr>
          <w:rFonts w:ascii="Times New Roman" w:hAnsi="Times New Roman"/>
          <w:sz w:val="28"/>
          <w:szCs w:val="28"/>
          <w:u w:val="single"/>
        </w:rPr>
        <w:t>0.08.2022г. №</w:t>
      </w:r>
      <w:r w:rsidRPr="003328C0">
        <w:rPr>
          <w:rFonts w:ascii="Times New Roman" w:hAnsi="Times New Roman"/>
          <w:sz w:val="28"/>
          <w:szCs w:val="28"/>
          <w:u w:val="single"/>
        </w:rPr>
        <w:t>36</w:t>
      </w:r>
      <w:r w:rsidR="008B0C97" w:rsidRPr="003328C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B0C97" w:rsidRPr="003328C0" w:rsidRDefault="002F3EEF" w:rsidP="0088629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328C0">
        <w:rPr>
          <w:rFonts w:ascii="Times New Roman" w:hAnsi="Times New Roman"/>
          <w:sz w:val="28"/>
          <w:szCs w:val="28"/>
        </w:rPr>
        <w:t xml:space="preserve">  </w:t>
      </w:r>
      <w:r w:rsidR="008B0C97" w:rsidRPr="003328C0">
        <w:rPr>
          <w:rFonts w:ascii="Times New Roman" w:hAnsi="Times New Roman"/>
          <w:sz w:val="28"/>
          <w:szCs w:val="28"/>
        </w:rPr>
        <w:t xml:space="preserve">с. </w:t>
      </w:r>
      <w:r w:rsidR="00586E39" w:rsidRPr="003328C0">
        <w:rPr>
          <w:rFonts w:ascii="Times New Roman" w:hAnsi="Times New Roman"/>
          <w:sz w:val="28"/>
          <w:szCs w:val="28"/>
        </w:rPr>
        <w:t>Ерышевка</w:t>
      </w:r>
    </w:p>
    <w:p w:rsidR="008B0C97" w:rsidRPr="003328C0" w:rsidRDefault="008B0C97" w:rsidP="00886294">
      <w:pPr>
        <w:jc w:val="both"/>
        <w:rPr>
          <w:sz w:val="28"/>
          <w:szCs w:val="28"/>
        </w:rPr>
      </w:pPr>
    </w:p>
    <w:tbl>
      <w:tblPr>
        <w:tblW w:w="10314" w:type="dxa"/>
        <w:tblLook w:val="00A0"/>
      </w:tblPr>
      <w:tblGrid>
        <w:gridCol w:w="10314"/>
      </w:tblGrid>
      <w:tr w:rsidR="008B0C97" w:rsidRPr="003328C0" w:rsidTr="00555A49">
        <w:trPr>
          <w:trHeight w:val="1731"/>
        </w:trPr>
        <w:tc>
          <w:tcPr>
            <w:tcW w:w="10314" w:type="dxa"/>
          </w:tcPr>
          <w:p w:rsidR="00886294" w:rsidRPr="003328C0" w:rsidRDefault="003153FE" w:rsidP="00886294">
            <w:pPr>
              <w:jc w:val="both"/>
              <w:rPr>
                <w:bCs/>
                <w:sz w:val="28"/>
                <w:szCs w:val="28"/>
              </w:rPr>
            </w:pPr>
            <w:r w:rsidRPr="003328C0">
              <w:rPr>
                <w:bCs/>
                <w:sz w:val="28"/>
                <w:szCs w:val="28"/>
              </w:rPr>
              <w:t xml:space="preserve"> Об утверждении формы проверочного листа </w:t>
            </w:r>
          </w:p>
          <w:p w:rsidR="00886294" w:rsidRPr="003328C0" w:rsidRDefault="003153FE" w:rsidP="00886294">
            <w:pPr>
              <w:jc w:val="both"/>
              <w:rPr>
                <w:bCs/>
                <w:sz w:val="28"/>
                <w:szCs w:val="28"/>
              </w:rPr>
            </w:pPr>
            <w:r w:rsidRPr="003328C0">
              <w:rPr>
                <w:bCs/>
                <w:sz w:val="28"/>
                <w:szCs w:val="28"/>
              </w:rPr>
              <w:t>(списка контрольных вопросов),</w:t>
            </w:r>
            <w:r w:rsidR="008B0C97" w:rsidRPr="003328C0">
              <w:rPr>
                <w:bCs/>
                <w:sz w:val="28"/>
                <w:szCs w:val="28"/>
              </w:rPr>
              <w:t xml:space="preserve"> используемого </w:t>
            </w:r>
          </w:p>
          <w:p w:rsidR="00886294" w:rsidRPr="003328C0" w:rsidRDefault="008B0C97" w:rsidP="00886294">
            <w:pPr>
              <w:jc w:val="both"/>
              <w:rPr>
                <w:bCs/>
                <w:sz w:val="28"/>
                <w:szCs w:val="28"/>
              </w:rPr>
            </w:pPr>
            <w:r w:rsidRPr="003328C0">
              <w:rPr>
                <w:bCs/>
                <w:sz w:val="28"/>
                <w:szCs w:val="28"/>
              </w:rPr>
              <w:t xml:space="preserve">при осуществлении муниципального </w:t>
            </w:r>
            <w:bookmarkStart w:id="0" w:name="_Hlk106874156"/>
            <w:r w:rsidRPr="003328C0">
              <w:rPr>
                <w:bCs/>
                <w:sz w:val="28"/>
                <w:szCs w:val="28"/>
              </w:rPr>
              <w:t xml:space="preserve">жилищного </w:t>
            </w:r>
          </w:p>
          <w:p w:rsidR="008B0C97" w:rsidRPr="003328C0" w:rsidRDefault="008B0C97" w:rsidP="00886294">
            <w:pPr>
              <w:jc w:val="both"/>
              <w:rPr>
                <w:sz w:val="28"/>
                <w:szCs w:val="28"/>
              </w:rPr>
            </w:pPr>
            <w:r w:rsidRPr="003328C0">
              <w:rPr>
                <w:bCs/>
                <w:sz w:val="28"/>
                <w:szCs w:val="28"/>
              </w:rPr>
              <w:t xml:space="preserve">контроля на территории </w:t>
            </w:r>
            <w:r w:rsidR="00586E39" w:rsidRPr="003328C0">
              <w:rPr>
                <w:bCs/>
                <w:sz w:val="28"/>
                <w:szCs w:val="28"/>
              </w:rPr>
              <w:t>Ерышевского</w:t>
            </w:r>
            <w:r w:rsidRPr="003328C0">
              <w:rPr>
                <w:bCs/>
                <w:sz w:val="28"/>
                <w:szCs w:val="28"/>
              </w:rPr>
              <w:t xml:space="preserve"> сельского поселения</w:t>
            </w:r>
            <w:bookmarkEnd w:id="0"/>
          </w:p>
        </w:tc>
      </w:tr>
    </w:tbl>
    <w:p w:rsidR="008B0C97" w:rsidRPr="003328C0" w:rsidRDefault="003153FE" w:rsidP="00886294">
      <w:pPr>
        <w:ind w:firstLine="709"/>
        <w:jc w:val="both"/>
        <w:rPr>
          <w:sz w:val="26"/>
        </w:rPr>
      </w:pPr>
      <w:r w:rsidRPr="003328C0">
        <w:rPr>
          <w:sz w:val="26"/>
        </w:rPr>
        <w:t xml:space="preserve">             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3328C0">
        <w:rPr>
          <w:sz w:val="26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3328C0">
        <w:rPr>
          <w:sz w:val="26"/>
        </w:rPr>
        <w:t xml:space="preserve"> </w:t>
      </w:r>
      <w:bookmarkStart w:id="1" w:name="_Hlk87860463"/>
      <w:r w:rsidRPr="003328C0">
        <w:rPr>
          <w:sz w:val="26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1"/>
      <w:r w:rsidRPr="003328C0">
        <w:rPr>
          <w:sz w:val="26"/>
          <w:shd w:val="clear" w:color="auto" w:fill="FFFFFF"/>
        </w:rPr>
        <w:t>,</w:t>
      </w:r>
      <w:r w:rsidRPr="003328C0">
        <w:rPr>
          <w:sz w:val="26"/>
        </w:rPr>
        <w:t xml:space="preserve"> </w:t>
      </w:r>
      <w:r w:rsidRPr="003328C0">
        <w:rPr>
          <w:spacing w:val="-10"/>
          <w:sz w:val="26"/>
        </w:rPr>
        <w:t xml:space="preserve">Федеральным </w:t>
      </w:r>
      <w:hyperlink r:id="rId7" w:history="1">
        <w:r w:rsidRPr="003328C0">
          <w:rPr>
            <w:rStyle w:val="a7"/>
            <w:color w:val="auto"/>
            <w:spacing w:val="-10"/>
            <w:sz w:val="26"/>
            <w:u w:val="none"/>
          </w:rPr>
          <w:t>законом</w:t>
        </w:r>
      </w:hyperlink>
      <w:r w:rsidRPr="003328C0">
        <w:rPr>
          <w:spacing w:val="-10"/>
          <w:sz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B0C97" w:rsidRPr="003328C0">
        <w:rPr>
          <w:bCs/>
          <w:sz w:val="26"/>
        </w:rPr>
        <w:t xml:space="preserve"> решение Совета народных депутатов  </w:t>
      </w:r>
      <w:r w:rsidR="00586E39" w:rsidRPr="003328C0">
        <w:rPr>
          <w:bCs/>
          <w:sz w:val="26"/>
        </w:rPr>
        <w:t>Ерышевского</w:t>
      </w:r>
      <w:r w:rsidR="008B0C97" w:rsidRPr="003328C0">
        <w:rPr>
          <w:bCs/>
          <w:sz w:val="26"/>
        </w:rPr>
        <w:t xml:space="preserve"> сельского</w:t>
      </w:r>
      <w:r w:rsidRPr="003328C0">
        <w:rPr>
          <w:bCs/>
          <w:sz w:val="26"/>
        </w:rPr>
        <w:t xml:space="preserve"> поселения </w:t>
      </w:r>
      <w:r w:rsidR="00586E39" w:rsidRPr="003328C0">
        <w:rPr>
          <w:bCs/>
          <w:sz w:val="26"/>
        </w:rPr>
        <w:t>от 19.10</w:t>
      </w:r>
      <w:r w:rsidR="008B0C97" w:rsidRPr="003328C0">
        <w:rPr>
          <w:bCs/>
          <w:sz w:val="26"/>
        </w:rPr>
        <w:t>.2021</w:t>
      </w:r>
      <w:r w:rsidR="00586E39" w:rsidRPr="003328C0">
        <w:rPr>
          <w:bCs/>
          <w:sz w:val="26"/>
        </w:rPr>
        <w:t>г. №77</w:t>
      </w:r>
      <w:r w:rsidR="008B0C97" w:rsidRPr="003328C0">
        <w:rPr>
          <w:bCs/>
          <w:sz w:val="26"/>
        </w:rPr>
        <w:t xml:space="preserve"> «Об утверждении положения о муниципальном жилищном контроле на территории </w:t>
      </w:r>
      <w:r w:rsidR="00586E39" w:rsidRPr="003328C0">
        <w:rPr>
          <w:bCs/>
          <w:sz w:val="26"/>
        </w:rPr>
        <w:t>Ерышевского</w:t>
      </w:r>
      <w:r w:rsidR="008B0C97" w:rsidRPr="003328C0">
        <w:rPr>
          <w:bCs/>
          <w:sz w:val="26"/>
        </w:rPr>
        <w:t xml:space="preserve"> сельского поселения Павловского муниципального района Воронежской области», руководствуясь Уставом </w:t>
      </w:r>
      <w:r w:rsidR="00586E39" w:rsidRPr="003328C0">
        <w:rPr>
          <w:sz w:val="26"/>
        </w:rPr>
        <w:t>Ерышевского</w:t>
      </w:r>
      <w:r w:rsidR="008B0C97" w:rsidRPr="003328C0">
        <w:rPr>
          <w:sz w:val="26"/>
        </w:rPr>
        <w:t xml:space="preserve"> сельского поселения Павловского муниципального района Воронежской области, </w:t>
      </w:r>
      <w:r w:rsidRPr="003328C0">
        <w:rPr>
          <w:sz w:val="26"/>
        </w:rPr>
        <w:t>а</w:t>
      </w:r>
      <w:r w:rsidR="008B0C97" w:rsidRPr="003328C0">
        <w:rPr>
          <w:sz w:val="26"/>
        </w:rPr>
        <w:t xml:space="preserve">дминистрация  </w:t>
      </w:r>
      <w:r w:rsidR="00586E39" w:rsidRPr="003328C0">
        <w:rPr>
          <w:sz w:val="26"/>
        </w:rPr>
        <w:t>Ерышевского</w:t>
      </w:r>
      <w:r w:rsidR="008B0C97" w:rsidRPr="003328C0">
        <w:rPr>
          <w:sz w:val="26"/>
        </w:rPr>
        <w:t xml:space="preserve"> сельского поселения </w:t>
      </w:r>
    </w:p>
    <w:p w:rsidR="008B0C97" w:rsidRPr="003328C0" w:rsidRDefault="008B0C97" w:rsidP="00886294">
      <w:pPr>
        <w:ind w:firstLine="709"/>
        <w:jc w:val="both"/>
        <w:rPr>
          <w:sz w:val="26"/>
        </w:rPr>
      </w:pPr>
    </w:p>
    <w:p w:rsidR="008B0C97" w:rsidRPr="003328C0" w:rsidRDefault="008B0C97" w:rsidP="00886294">
      <w:pPr>
        <w:ind w:firstLine="709"/>
        <w:jc w:val="center"/>
        <w:rPr>
          <w:sz w:val="26"/>
        </w:rPr>
      </w:pPr>
      <w:r w:rsidRPr="003328C0">
        <w:rPr>
          <w:bCs/>
          <w:sz w:val="26"/>
        </w:rPr>
        <w:t>ПОСТАНОВЛЯЕТ</w:t>
      </w:r>
      <w:r w:rsidRPr="003328C0">
        <w:rPr>
          <w:sz w:val="26"/>
        </w:rPr>
        <w:t>:</w:t>
      </w:r>
    </w:p>
    <w:p w:rsidR="008B0C97" w:rsidRPr="003328C0" w:rsidRDefault="008B0C97" w:rsidP="00886294">
      <w:pPr>
        <w:widowControl w:val="0"/>
        <w:autoSpaceDE w:val="0"/>
        <w:autoSpaceDN w:val="0"/>
        <w:adjustRightInd w:val="0"/>
        <w:jc w:val="both"/>
        <w:rPr>
          <w:sz w:val="26"/>
          <w:lang w:eastAsia="en-US"/>
        </w:rPr>
      </w:pPr>
    </w:p>
    <w:p w:rsidR="008B0C97" w:rsidRPr="003328C0" w:rsidRDefault="008B0C97" w:rsidP="0088629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6"/>
        </w:rPr>
      </w:pPr>
      <w:r w:rsidRPr="003328C0">
        <w:rPr>
          <w:sz w:val="26"/>
        </w:rPr>
        <w:t xml:space="preserve">Утвердить </w:t>
      </w:r>
      <w:bookmarkStart w:id="2" w:name="_Hlk23868635"/>
      <w:r w:rsidR="003153FE" w:rsidRPr="003328C0">
        <w:rPr>
          <w:sz w:val="26"/>
        </w:rPr>
        <w:t xml:space="preserve">форму </w:t>
      </w:r>
      <w:r w:rsidR="003153FE" w:rsidRPr="003328C0">
        <w:rPr>
          <w:bCs/>
          <w:sz w:val="26"/>
        </w:rPr>
        <w:t>проверочного</w:t>
      </w:r>
      <w:r w:rsidRPr="003328C0">
        <w:rPr>
          <w:bCs/>
          <w:sz w:val="26"/>
        </w:rPr>
        <w:t xml:space="preserve"> лист</w:t>
      </w:r>
      <w:r w:rsidR="003153FE" w:rsidRPr="003328C0">
        <w:rPr>
          <w:bCs/>
          <w:sz w:val="26"/>
        </w:rPr>
        <w:t xml:space="preserve">а </w:t>
      </w:r>
      <w:r w:rsidR="003153FE" w:rsidRPr="003328C0">
        <w:rPr>
          <w:sz w:val="26"/>
        </w:rPr>
        <w:t>(список контрольных вопросов)</w:t>
      </w:r>
      <w:r w:rsidRPr="003328C0">
        <w:rPr>
          <w:bCs/>
          <w:sz w:val="26"/>
        </w:rPr>
        <w:t xml:space="preserve">, используемый </w:t>
      </w:r>
      <w:bookmarkEnd w:id="2"/>
      <w:r w:rsidRPr="003328C0">
        <w:rPr>
          <w:bCs/>
          <w:sz w:val="26"/>
        </w:rPr>
        <w:t xml:space="preserve">при осуществлении муниципального жилищного контроля на территории </w:t>
      </w:r>
      <w:r w:rsidR="00586E39" w:rsidRPr="003328C0">
        <w:rPr>
          <w:bCs/>
          <w:sz w:val="26"/>
        </w:rPr>
        <w:t>Ерышевского</w:t>
      </w:r>
      <w:r w:rsidRPr="003328C0">
        <w:rPr>
          <w:bCs/>
          <w:sz w:val="26"/>
        </w:rPr>
        <w:t xml:space="preserve"> сельского поселения, согласно приложению к настоящему постановлению.</w:t>
      </w:r>
    </w:p>
    <w:p w:rsidR="008B0C97" w:rsidRPr="003328C0" w:rsidRDefault="002F3EEF" w:rsidP="0088629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 w:val="26"/>
        </w:rPr>
      </w:pPr>
      <w:r w:rsidRPr="003328C0">
        <w:rPr>
          <w:sz w:val="26"/>
        </w:rPr>
        <w:t>Признать утратившим силу п</w:t>
      </w:r>
      <w:r w:rsidR="008B0C97" w:rsidRPr="003328C0">
        <w:rPr>
          <w:sz w:val="26"/>
        </w:rPr>
        <w:t xml:space="preserve">остановление администрации </w:t>
      </w:r>
      <w:r w:rsidR="00586E39" w:rsidRPr="003328C0">
        <w:rPr>
          <w:sz w:val="26"/>
        </w:rPr>
        <w:t>Ерышевского</w:t>
      </w:r>
      <w:r w:rsidR="008B0C97" w:rsidRPr="003328C0">
        <w:rPr>
          <w:sz w:val="26"/>
        </w:rPr>
        <w:t xml:space="preserve"> сельского поселения Павловского муниципального </w:t>
      </w:r>
      <w:r w:rsidR="00586E39" w:rsidRPr="003328C0">
        <w:rPr>
          <w:sz w:val="26"/>
        </w:rPr>
        <w:t>района Воронежской области от 19.11.2021г.№32</w:t>
      </w:r>
      <w:r w:rsidR="008B0C97" w:rsidRPr="003328C0">
        <w:rPr>
          <w:sz w:val="26"/>
        </w:rPr>
        <w:t xml:space="preserve"> «Об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</w:t>
      </w:r>
      <w:r w:rsidR="00586E39" w:rsidRPr="003328C0">
        <w:rPr>
          <w:sz w:val="26"/>
        </w:rPr>
        <w:t>Ерышевского</w:t>
      </w:r>
      <w:r w:rsidR="008B0C97" w:rsidRPr="003328C0">
        <w:rPr>
          <w:sz w:val="26"/>
        </w:rPr>
        <w:t xml:space="preserve"> сельского поселения».</w:t>
      </w:r>
    </w:p>
    <w:p w:rsidR="00886294" w:rsidRPr="003328C0" w:rsidRDefault="00886294" w:rsidP="00886294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886294" w:rsidRPr="003328C0" w:rsidRDefault="00886294" w:rsidP="00886294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886294" w:rsidRPr="003328C0" w:rsidRDefault="00886294" w:rsidP="00886294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886294" w:rsidRPr="003328C0" w:rsidRDefault="00886294" w:rsidP="00886294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886294" w:rsidRPr="003328C0" w:rsidRDefault="00886294" w:rsidP="00886294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886294" w:rsidRPr="003328C0" w:rsidRDefault="00886294" w:rsidP="00886294">
      <w:pPr>
        <w:widowControl w:val="0"/>
        <w:autoSpaceDE w:val="0"/>
        <w:autoSpaceDN w:val="0"/>
        <w:adjustRightInd w:val="0"/>
        <w:jc w:val="both"/>
        <w:rPr>
          <w:bCs/>
          <w:sz w:val="26"/>
        </w:rPr>
      </w:pPr>
    </w:p>
    <w:p w:rsidR="008B0C97" w:rsidRPr="003328C0" w:rsidRDefault="002F3EEF" w:rsidP="0088629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3328C0">
        <w:rPr>
          <w:sz w:val="26"/>
        </w:rPr>
        <w:t xml:space="preserve"> </w:t>
      </w:r>
      <w:r w:rsidRPr="003328C0">
        <w:rPr>
          <w:rFonts w:eastAsia="Calibri"/>
          <w:sz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586E39" w:rsidRPr="003328C0">
        <w:rPr>
          <w:rFonts w:eastAsia="Calibri"/>
          <w:sz w:val="26"/>
        </w:rPr>
        <w:t>Ерышевского</w:t>
      </w:r>
      <w:r w:rsidRPr="003328C0">
        <w:rPr>
          <w:rFonts w:eastAsia="Calibri"/>
          <w:sz w:val="26"/>
        </w:rPr>
        <w:t xml:space="preserve"> сельского поселения и разместить на официальном сайте администрации </w:t>
      </w:r>
      <w:r w:rsidR="00586E39" w:rsidRPr="003328C0">
        <w:rPr>
          <w:rFonts w:eastAsia="Calibri"/>
          <w:sz w:val="26"/>
        </w:rPr>
        <w:t>Ерышевского</w:t>
      </w:r>
      <w:r w:rsidRPr="003328C0">
        <w:rPr>
          <w:rFonts w:eastAsia="Calibri"/>
          <w:sz w:val="26"/>
        </w:rPr>
        <w:t xml:space="preserve"> сельского поселения.</w:t>
      </w:r>
    </w:p>
    <w:p w:rsidR="003153FE" w:rsidRPr="003328C0" w:rsidRDefault="003153FE" w:rsidP="00886294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886294" w:rsidRPr="003328C0" w:rsidRDefault="00886294" w:rsidP="00886294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886294" w:rsidRPr="003328C0" w:rsidRDefault="00886294" w:rsidP="00886294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886294" w:rsidRPr="003328C0" w:rsidRDefault="00886294" w:rsidP="00886294">
      <w:pPr>
        <w:widowControl w:val="0"/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8B0C97" w:rsidRPr="003328C0" w:rsidRDefault="008B0C97" w:rsidP="00886294">
      <w:pPr>
        <w:jc w:val="both"/>
        <w:rPr>
          <w:sz w:val="26"/>
        </w:rPr>
      </w:pPr>
      <w:r w:rsidRPr="003328C0">
        <w:rPr>
          <w:sz w:val="26"/>
        </w:rPr>
        <w:t xml:space="preserve">Глава </w:t>
      </w:r>
      <w:r w:rsidR="00586E39" w:rsidRPr="003328C0">
        <w:rPr>
          <w:sz w:val="26"/>
        </w:rPr>
        <w:t>Ерышевского</w:t>
      </w:r>
      <w:r w:rsidRPr="003328C0">
        <w:rPr>
          <w:sz w:val="26"/>
        </w:rPr>
        <w:t xml:space="preserve"> сельского поселения</w:t>
      </w:r>
    </w:p>
    <w:p w:rsidR="008B0C97" w:rsidRPr="003328C0" w:rsidRDefault="008B0C97" w:rsidP="00886294">
      <w:pPr>
        <w:jc w:val="both"/>
        <w:rPr>
          <w:sz w:val="26"/>
        </w:rPr>
      </w:pPr>
      <w:r w:rsidRPr="003328C0">
        <w:rPr>
          <w:sz w:val="26"/>
        </w:rPr>
        <w:t>Павловского муниципального района</w:t>
      </w:r>
    </w:p>
    <w:p w:rsidR="008B0C97" w:rsidRPr="003328C0" w:rsidRDefault="008B0C97" w:rsidP="00886294">
      <w:pPr>
        <w:autoSpaceDE w:val="0"/>
        <w:autoSpaceDN w:val="0"/>
        <w:adjustRightInd w:val="0"/>
        <w:jc w:val="both"/>
        <w:rPr>
          <w:sz w:val="26"/>
        </w:rPr>
      </w:pPr>
      <w:r w:rsidRPr="003328C0">
        <w:rPr>
          <w:sz w:val="26"/>
        </w:rPr>
        <w:t xml:space="preserve">Воронежской области                                                            </w:t>
      </w:r>
      <w:r w:rsidR="00886294" w:rsidRPr="003328C0">
        <w:rPr>
          <w:sz w:val="26"/>
        </w:rPr>
        <w:t xml:space="preserve">                   </w:t>
      </w:r>
      <w:r w:rsidRPr="003328C0">
        <w:rPr>
          <w:sz w:val="26"/>
        </w:rPr>
        <w:t xml:space="preserve">   </w:t>
      </w:r>
      <w:r w:rsidR="00586E39" w:rsidRPr="003328C0">
        <w:rPr>
          <w:sz w:val="26"/>
        </w:rPr>
        <w:t>Т.П.Быкова</w:t>
      </w:r>
    </w:p>
    <w:p w:rsidR="008B0C97" w:rsidRPr="003328C0" w:rsidRDefault="008B0C97" w:rsidP="00886294">
      <w:pPr>
        <w:ind w:firstLine="709"/>
        <w:jc w:val="both"/>
        <w:rPr>
          <w:sz w:val="26"/>
        </w:rPr>
      </w:pPr>
    </w:p>
    <w:p w:rsidR="002E08C6" w:rsidRPr="003328C0" w:rsidRDefault="002E08C6" w:rsidP="00886294">
      <w:pPr>
        <w:ind w:firstLine="709"/>
        <w:jc w:val="both"/>
        <w:rPr>
          <w:sz w:val="26"/>
        </w:rPr>
      </w:pPr>
    </w:p>
    <w:p w:rsidR="002E08C6" w:rsidRPr="003328C0" w:rsidRDefault="002E08C6" w:rsidP="00886294">
      <w:pPr>
        <w:ind w:firstLine="709"/>
        <w:jc w:val="both"/>
        <w:rPr>
          <w:sz w:val="26"/>
        </w:rPr>
      </w:pPr>
    </w:p>
    <w:p w:rsidR="00B85429" w:rsidRPr="003328C0" w:rsidRDefault="00B85429" w:rsidP="00886294">
      <w:pPr>
        <w:ind w:firstLine="709"/>
        <w:jc w:val="both"/>
        <w:rPr>
          <w:sz w:val="26"/>
        </w:rPr>
      </w:pPr>
      <w:r w:rsidRPr="003328C0">
        <w:rPr>
          <w:sz w:val="26"/>
        </w:rPr>
        <w:br w:type="page"/>
      </w:r>
    </w:p>
    <w:p w:rsidR="00B85429" w:rsidRPr="003328C0" w:rsidRDefault="00B85429" w:rsidP="00886294">
      <w:pPr>
        <w:tabs>
          <w:tab w:val="num" w:pos="200"/>
        </w:tabs>
        <w:ind w:firstLine="709"/>
        <w:jc w:val="right"/>
        <w:rPr>
          <w:sz w:val="26"/>
        </w:rPr>
      </w:pPr>
      <w:r w:rsidRPr="003328C0">
        <w:rPr>
          <w:sz w:val="26"/>
        </w:rPr>
        <w:lastRenderedPageBreak/>
        <w:t>Приложение</w:t>
      </w:r>
    </w:p>
    <w:p w:rsidR="00886294" w:rsidRPr="003328C0" w:rsidRDefault="00B85429" w:rsidP="00886294">
      <w:pPr>
        <w:ind w:firstLine="709"/>
        <w:jc w:val="right"/>
        <w:rPr>
          <w:sz w:val="26"/>
        </w:rPr>
      </w:pPr>
      <w:r w:rsidRPr="003328C0">
        <w:rPr>
          <w:sz w:val="26"/>
        </w:rPr>
        <w:t>к постановлению админист</w:t>
      </w:r>
      <w:r w:rsidR="003153FE" w:rsidRPr="003328C0">
        <w:rPr>
          <w:sz w:val="26"/>
        </w:rPr>
        <w:t xml:space="preserve">рации </w:t>
      </w:r>
      <w:r w:rsidRPr="003328C0">
        <w:rPr>
          <w:sz w:val="26"/>
        </w:rPr>
        <w:t xml:space="preserve"> </w:t>
      </w:r>
    </w:p>
    <w:p w:rsidR="00886294" w:rsidRPr="003328C0" w:rsidRDefault="00586E39" w:rsidP="00886294">
      <w:pPr>
        <w:ind w:firstLine="709"/>
        <w:jc w:val="right"/>
        <w:rPr>
          <w:sz w:val="26"/>
        </w:rPr>
      </w:pPr>
      <w:r w:rsidRPr="003328C0">
        <w:rPr>
          <w:sz w:val="26"/>
        </w:rPr>
        <w:t>Ерышевского</w:t>
      </w:r>
      <w:r w:rsidR="00B85429" w:rsidRPr="003328C0">
        <w:rPr>
          <w:sz w:val="26"/>
        </w:rPr>
        <w:t xml:space="preserve"> </w:t>
      </w:r>
      <w:r w:rsidR="003153FE" w:rsidRPr="003328C0">
        <w:rPr>
          <w:sz w:val="26"/>
        </w:rPr>
        <w:t>сельского</w:t>
      </w:r>
      <w:r w:rsidR="00B85429" w:rsidRPr="003328C0">
        <w:rPr>
          <w:sz w:val="26"/>
        </w:rPr>
        <w:t xml:space="preserve"> </w:t>
      </w:r>
      <w:r w:rsidR="003153FE" w:rsidRPr="003328C0">
        <w:rPr>
          <w:sz w:val="26"/>
        </w:rPr>
        <w:t>поселения</w:t>
      </w:r>
      <w:r w:rsidR="00B85429" w:rsidRPr="003328C0">
        <w:rPr>
          <w:sz w:val="26"/>
        </w:rPr>
        <w:t xml:space="preserve"> </w:t>
      </w:r>
    </w:p>
    <w:p w:rsidR="00886294" w:rsidRPr="003328C0" w:rsidRDefault="003153FE" w:rsidP="00886294">
      <w:pPr>
        <w:ind w:firstLine="709"/>
        <w:jc w:val="right"/>
        <w:rPr>
          <w:sz w:val="26"/>
        </w:rPr>
      </w:pPr>
      <w:r w:rsidRPr="003328C0">
        <w:rPr>
          <w:sz w:val="26"/>
        </w:rPr>
        <w:t xml:space="preserve">Павловского </w:t>
      </w:r>
      <w:r w:rsidR="00182CE3" w:rsidRPr="003328C0">
        <w:rPr>
          <w:sz w:val="26"/>
        </w:rPr>
        <w:t xml:space="preserve">муниципального </w:t>
      </w:r>
      <w:r w:rsidRPr="003328C0">
        <w:rPr>
          <w:sz w:val="26"/>
        </w:rPr>
        <w:t xml:space="preserve">района </w:t>
      </w:r>
    </w:p>
    <w:p w:rsidR="00B85429" w:rsidRPr="003328C0" w:rsidRDefault="003153FE" w:rsidP="00886294">
      <w:pPr>
        <w:ind w:firstLine="709"/>
        <w:jc w:val="right"/>
        <w:rPr>
          <w:sz w:val="26"/>
        </w:rPr>
      </w:pPr>
      <w:r w:rsidRPr="003328C0">
        <w:rPr>
          <w:sz w:val="26"/>
        </w:rPr>
        <w:t>Воронежской</w:t>
      </w:r>
      <w:r w:rsidR="00B85429" w:rsidRPr="003328C0">
        <w:rPr>
          <w:sz w:val="26"/>
        </w:rPr>
        <w:t xml:space="preserve"> области </w:t>
      </w:r>
    </w:p>
    <w:p w:rsidR="00B85429" w:rsidRPr="003328C0" w:rsidRDefault="00B85429" w:rsidP="00886294">
      <w:pPr>
        <w:ind w:firstLine="709"/>
        <w:jc w:val="right"/>
        <w:rPr>
          <w:sz w:val="26"/>
        </w:rPr>
      </w:pPr>
      <w:r w:rsidRPr="003328C0">
        <w:rPr>
          <w:sz w:val="26"/>
        </w:rPr>
        <w:t xml:space="preserve">от </w:t>
      </w:r>
      <w:r w:rsidR="00886294" w:rsidRPr="003328C0">
        <w:rPr>
          <w:sz w:val="26"/>
        </w:rPr>
        <w:t>10.08</w:t>
      </w:r>
      <w:r w:rsidR="00856AB0" w:rsidRPr="003328C0">
        <w:rPr>
          <w:sz w:val="26"/>
        </w:rPr>
        <w:t>.</w:t>
      </w:r>
      <w:r w:rsidRPr="003328C0">
        <w:rPr>
          <w:sz w:val="26"/>
        </w:rPr>
        <w:t xml:space="preserve"> 2022</w:t>
      </w:r>
      <w:r w:rsidR="00886294" w:rsidRPr="003328C0">
        <w:rPr>
          <w:sz w:val="26"/>
        </w:rPr>
        <w:t>г.</w:t>
      </w:r>
      <w:r w:rsidRPr="003328C0">
        <w:rPr>
          <w:sz w:val="26"/>
        </w:rPr>
        <w:t xml:space="preserve"> № </w:t>
      </w:r>
      <w:r w:rsidR="00886294" w:rsidRPr="003328C0">
        <w:rPr>
          <w:sz w:val="26"/>
        </w:rPr>
        <w:t>36</w:t>
      </w:r>
    </w:p>
    <w:p w:rsidR="00B85429" w:rsidRPr="003328C0" w:rsidRDefault="00B85429" w:rsidP="00886294">
      <w:pPr>
        <w:shd w:val="clear" w:color="auto" w:fill="FFFFFF"/>
        <w:ind w:firstLine="709"/>
        <w:jc w:val="right"/>
        <w:rPr>
          <w:sz w:val="26"/>
        </w:rPr>
      </w:pPr>
    </w:p>
    <w:p w:rsidR="00B85429" w:rsidRPr="003328C0" w:rsidRDefault="00B85429" w:rsidP="00886294">
      <w:pPr>
        <w:shd w:val="clear" w:color="auto" w:fill="FFFFFF"/>
        <w:ind w:firstLine="709"/>
        <w:jc w:val="right"/>
        <w:rPr>
          <w:sz w:val="26"/>
        </w:rPr>
      </w:pPr>
      <w:r w:rsidRPr="003328C0">
        <w:rPr>
          <w:sz w:val="26"/>
        </w:rPr>
        <w:t>Форма</w:t>
      </w:r>
    </w:p>
    <w:p w:rsidR="00B85429" w:rsidRPr="003328C0" w:rsidRDefault="00B85429" w:rsidP="00886294">
      <w:pPr>
        <w:shd w:val="clear" w:color="auto" w:fill="FFFFFF"/>
        <w:ind w:firstLine="709"/>
        <w:jc w:val="both"/>
        <w:rPr>
          <w:sz w:val="26"/>
        </w:rPr>
      </w:pPr>
    </w:p>
    <w:tbl>
      <w:tblPr>
        <w:tblStyle w:val="a8"/>
        <w:tblW w:w="0" w:type="auto"/>
        <w:tblInd w:w="4786" w:type="dxa"/>
        <w:tblLook w:val="04A0"/>
      </w:tblPr>
      <w:tblGrid>
        <w:gridCol w:w="4784"/>
      </w:tblGrid>
      <w:tr w:rsidR="009D7A0A" w:rsidRPr="003328C0" w:rsidTr="009D7A0A">
        <w:trPr>
          <w:trHeight w:val="2766"/>
        </w:trPr>
        <w:tc>
          <w:tcPr>
            <w:tcW w:w="4785" w:type="dxa"/>
          </w:tcPr>
          <w:p w:rsidR="009D7A0A" w:rsidRPr="003328C0" w:rsidRDefault="009D7A0A" w:rsidP="00886294">
            <w:pPr>
              <w:pStyle w:val="a9"/>
              <w:ind w:firstLine="709"/>
              <w:jc w:val="both"/>
              <w:rPr>
                <w:sz w:val="26"/>
                <w:szCs w:val="24"/>
              </w:rPr>
            </w:pPr>
            <w:r w:rsidRPr="003328C0">
              <w:rPr>
                <w:spacing w:val="-2"/>
                <w:sz w:val="26"/>
                <w:szCs w:val="24"/>
              </w:rPr>
              <w:t>QR-</w:t>
            </w:r>
            <w:r w:rsidRPr="003328C0">
              <w:rPr>
                <w:spacing w:val="-5"/>
                <w:sz w:val="26"/>
                <w:szCs w:val="24"/>
              </w:rPr>
              <w:t>код</w:t>
            </w:r>
          </w:p>
          <w:p w:rsidR="009D7A0A" w:rsidRPr="003328C0" w:rsidRDefault="009D7A0A" w:rsidP="00886294">
            <w:pPr>
              <w:ind w:firstLine="709"/>
              <w:jc w:val="both"/>
              <w:rPr>
                <w:sz w:val="26"/>
                <w:szCs w:val="24"/>
              </w:rPr>
            </w:pPr>
            <w:r w:rsidRPr="003328C0">
              <w:rPr>
                <w:spacing w:val="-5"/>
                <w:sz w:val="26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8" w:anchor="/document/400665980/entry/10000" w:history="1">
              <w:r w:rsidRPr="003328C0">
                <w:rPr>
                  <w:rStyle w:val="a7"/>
                  <w:color w:val="auto"/>
                  <w:spacing w:val="-5"/>
                  <w:sz w:val="26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3328C0">
              <w:rPr>
                <w:spacing w:val="-5"/>
                <w:sz w:val="26"/>
                <w:szCs w:val="24"/>
                <w:shd w:val="clear" w:color="auto" w:fill="FFFFFF"/>
              </w:rPr>
              <w:t> к настоящим Правилам</w:t>
            </w:r>
          </w:p>
          <w:p w:rsidR="009D7A0A" w:rsidRPr="003328C0" w:rsidRDefault="009D7A0A" w:rsidP="00886294">
            <w:pPr>
              <w:ind w:firstLine="709"/>
              <w:jc w:val="both"/>
              <w:rPr>
                <w:sz w:val="26"/>
                <w:szCs w:val="24"/>
              </w:rPr>
            </w:pPr>
          </w:p>
        </w:tc>
      </w:tr>
    </w:tbl>
    <w:p w:rsidR="009D7A0A" w:rsidRPr="003328C0" w:rsidRDefault="009D7A0A" w:rsidP="00886294">
      <w:pPr>
        <w:shd w:val="clear" w:color="auto" w:fill="FFFFFF"/>
        <w:ind w:firstLine="709"/>
        <w:jc w:val="both"/>
        <w:rPr>
          <w:sz w:val="26"/>
        </w:rPr>
      </w:pPr>
    </w:p>
    <w:p w:rsidR="009D7A0A" w:rsidRPr="003328C0" w:rsidRDefault="009D7A0A" w:rsidP="00886294">
      <w:pPr>
        <w:shd w:val="clear" w:color="auto" w:fill="FFFFFF"/>
        <w:ind w:firstLine="709"/>
        <w:jc w:val="both"/>
        <w:rPr>
          <w:sz w:val="26"/>
        </w:rPr>
      </w:pPr>
    </w:p>
    <w:p w:rsidR="009D7A0A" w:rsidRPr="003328C0" w:rsidRDefault="009D7A0A" w:rsidP="00886294">
      <w:pPr>
        <w:ind w:firstLine="709"/>
        <w:jc w:val="center"/>
        <w:rPr>
          <w:bCs/>
          <w:sz w:val="26"/>
        </w:rPr>
      </w:pPr>
      <w:r w:rsidRPr="003328C0">
        <w:rPr>
          <w:bCs/>
          <w:sz w:val="26"/>
        </w:rPr>
        <w:t>ФОРМА</w:t>
      </w:r>
    </w:p>
    <w:p w:rsidR="009D7A0A" w:rsidRPr="003328C0" w:rsidRDefault="009D7A0A" w:rsidP="00886294">
      <w:pPr>
        <w:ind w:firstLine="709"/>
        <w:jc w:val="center"/>
        <w:rPr>
          <w:sz w:val="26"/>
        </w:rPr>
      </w:pPr>
      <w:r w:rsidRPr="003328C0">
        <w:rPr>
          <w:bCs/>
          <w:sz w:val="26"/>
        </w:rPr>
        <w:t>проверочного листа (списка контрольных вопросов), применяемого при осуществлении муниципального жилищного контроля на терри</w:t>
      </w:r>
      <w:r w:rsidR="003153FE" w:rsidRPr="003328C0">
        <w:rPr>
          <w:bCs/>
          <w:sz w:val="26"/>
        </w:rPr>
        <w:t xml:space="preserve">тории </w:t>
      </w:r>
      <w:r w:rsidRPr="003328C0">
        <w:rPr>
          <w:bCs/>
          <w:sz w:val="26"/>
        </w:rPr>
        <w:t xml:space="preserve"> </w:t>
      </w:r>
      <w:r w:rsidR="00586E39" w:rsidRPr="003328C0">
        <w:rPr>
          <w:bCs/>
          <w:sz w:val="26"/>
        </w:rPr>
        <w:t>Ерышевского</w:t>
      </w:r>
      <w:r w:rsidRPr="003328C0">
        <w:rPr>
          <w:bCs/>
          <w:sz w:val="26"/>
        </w:rPr>
        <w:t xml:space="preserve"> </w:t>
      </w:r>
      <w:r w:rsidR="003153FE" w:rsidRPr="003328C0">
        <w:rPr>
          <w:bCs/>
          <w:sz w:val="26"/>
        </w:rPr>
        <w:t>сельского</w:t>
      </w:r>
      <w:r w:rsidRPr="003328C0">
        <w:rPr>
          <w:bCs/>
          <w:sz w:val="26"/>
        </w:rPr>
        <w:t xml:space="preserve"> </w:t>
      </w:r>
      <w:r w:rsidR="003153FE" w:rsidRPr="003328C0">
        <w:rPr>
          <w:bCs/>
          <w:sz w:val="26"/>
        </w:rPr>
        <w:t>поселения</w:t>
      </w:r>
      <w:r w:rsidRPr="003328C0">
        <w:rPr>
          <w:bCs/>
          <w:sz w:val="26"/>
        </w:rPr>
        <w:t xml:space="preserve"> </w:t>
      </w:r>
      <w:r w:rsidR="003153FE" w:rsidRPr="003328C0">
        <w:rPr>
          <w:bCs/>
          <w:sz w:val="26"/>
        </w:rPr>
        <w:t xml:space="preserve">Павловского муниципального района Воронежской </w:t>
      </w:r>
      <w:r w:rsidRPr="003328C0">
        <w:rPr>
          <w:bCs/>
          <w:sz w:val="26"/>
        </w:rPr>
        <w:t>области</w:t>
      </w:r>
      <w:r w:rsidRPr="003328C0">
        <w:rPr>
          <w:bCs/>
          <w:sz w:val="26"/>
        </w:rPr>
        <w:br/>
      </w:r>
    </w:p>
    <w:p w:rsidR="009D7A0A" w:rsidRPr="003328C0" w:rsidRDefault="009D7A0A" w:rsidP="00886294">
      <w:pPr>
        <w:autoSpaceDE w:val="0"/>
        <w:jc w:val="both"/>
        <w:rPr>
          <w:sz w:val="26"/>
        </w:rPr>
      </w:pPr>
      <w:r w:rsidRPr="003328C0">
        <w:rPr>
          <w:rFonts w:eastAsia="Courier New"/>
          <w:sz w:val="26"/>
        </w:rPr>
        <w:t>«__»________ 20__ г.</w:t>
      </w:r>
    </w:p>
    <w:p w:rsidR="009D7A0A" w:rsidRPr="003328C0" w:rsidRDefault="009D7A0A" w:rsidP="00886294">
      <w:pPr>
        <w:autoSpaceDE w:val="0"/>
        <w:jc w:val="both"/>
        <w:rPr>
          <w:sz w:val="26"/>
        </w:rPr>
      </w:pPr>
      <w:r w:rsidRPr="003328C0">
        <w:rPr>
          <w:rFonts w:eastAsia="Courier New"/>
          <w:sz w:val="26"/>
        </w:rPr>
        <w:t>(</w:t>
      </w:r>
      <w:r w:rsidRPr="003328C0">
        <w:rPr>
          <w:rFonts w:eastAsia="Courier New"/>
          <w:iCs/>
          <w:sz w:val="26"/>
        </w:rPr>
        <w:t>указывается дата заполнения</w:t>
      </w:r>
    </w:p>
    <w:p w:rsidR="009D7A0A" w:rsidRPr="003328C0" w:rsidRDefault="009D7A0A" w:rsidP="00886294">
      <w:pPr>
        <w:autoSpaceDE w:val="0"/>
        <w:jc w:val="both"/>
        <w:rPr>
          <w:rFonts w:eastAsia="Courier New"/>
          <w:iCs/>
          <w:sz w:val="26"/>
        </w:rPr>
      </w:pPr>
      <w:r w:rsidRPr="003328C0">
        <w:rPr>
          <w:iCs/>
          <w:sz w:val="26"/>
        </w:rPr>
        <w:t xml:space="preserve">       </w:t>
      </w:r>
      <w:r w:rsidRPr="003328C0">
        <w:rPr>
          <w:rFonts w:eastAsia="Courier New"/>
          <w:iCs/>
          <w:sz w:val="26"/>
        </w:rPr>
        <w:t>проверочного листа)</w:t>
      </w:r>
    </w:p>
    <w:p w:rsidR="009D7A0A" w:rsidRPr="003328C0" w:rsidRDefault="009D7A0A" w:rsidP="00886294">
      <w:pPr>
        <w:autoSpaceDE w:val="0"/>
        <w:jc w:val="both"/>
        <w:rPr>
          <w:rFonts w:eastAsia="Courier New"/>
          <w:iCs/>
          <w:sz w:val="26"/>
        </w:rPr>
      </w:pPr>
    </w:p>
    <w:p w:rsidR="009D7A0A" w:rsidRPr="003328C0" w:rsidRDefault="009D7A0A" w:rsidP="00886294">
      <w:pPr>
        <w:autoSpaceDE w:val="0"/>
        <w:jc w:val="both"/>
        <w:rPr>
          <w:sz w:val="26"/>
        </w:rPr>
      </w:pP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1. Вид    контроля,    включенный    в    единый    реестр     видов    контроля: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lastRenderedPageBreak/>
        <w:t>____________________________________________________________________________________________________________________________________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____________________________________________________________________________________________________________________________________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3. Вид контрольного мероприятия: ____________________________________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__________________________________________________________________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5. Фамилия, имя и отчество (при наличии) гражданина или индивидуального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6. Место   (места)  проведения   контрольного   мероприятия   с   заполнением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проверочного листа: ________________________________________________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____________________________________________________________________________________________________________________________________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8. Учётный номер контрольного мероприятия: __________________________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__________________________________________________________________</w:t>
      </w:r>
    </w:p>
    <w:p w:rsidR="00B85429" w:rsidRPr="003328C0" w:rsidRDefault="00B85429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555A49" w:rsidRPr="003328C0" w:rsidRDefault="00CD5495" w:rsidP="00886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3328C0">
        <w:rPr>
          <w:sz w:val="26"/>
        </w:rPr>
        <w:t xml:space="preserve"> </w:t>
      </w:r>
    </w:p>
    <w:p w:rsidR="00B85429" w:rsidRPr="003328C0" w:rsidRDefault="00B85429" w:rsidP="00886294">
      <w:pPr>
        <w:jc w:val="both"/>
        <w:rPr>
          <w:sz w:val="26"/>
        </w:rPr>
      </w:pPr>
    </w:p>
    <w:tbl>
      <w:tblPr>
        <w:tblW w:w="103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51"/>
        <w:gridCol w:w="2485"/>
        <w:gridCol w:w="353"/>
        <w:gridCol w:w="2029"/>
        <w:gridCol w:w="464"/>
        <w:gridCol w:w="585"/>
        <w:gridCol w:w="1732"/>
        <w:gridCol w:w="2079"/>
      </w:tblGrid>
      <w:tr w:rsidR="00B85429" w:rsidRPr="003328C0" w:rsidTr="00B85429">
        <w:trPr>
          <w:trHeight w:val="287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  <w:r w:rsidRPr="003328C0">
              <w:rPr>
                <w:bCs/>
                <w:sz w:val="26"/>
              </w:rPr>
              <w:lastRenderedPageBreak/>
              <w:t>№ п/п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  <w:r w:rsidRPr="003328C0">
              <w:rPr>
                <w:bCs/>
                <w:sz w:val="26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  <w:r w:rsidRPr="003328C0">
              <w:rPr>
                <w:bCs/>
                <w:sz w:val="26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  <w:r w:rsidRPr="003328C0">
              <w:rPr>
                <w:bCs/>
                <w:sz w:val="26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  <w:r w:rsidRPr="003328C0">
              <w:rPr>
                <w:bCs/>
                <w:sz w:val="26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85429" w:rsidRPr="003328C0" w:rsidTr="00B854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  <w:r w:rsidRPr="003328C0">
              <w:rPr>
                <w:bCs/>
                <w:sz w:val="26"/>
              </w:rPr>
              <w:t>да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  <w:r w:rsidRPr="003328C0">
              <w:rPr>
                <w:bCs/>
                <w:sz w:val="2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  <w:r w:rsidRPr="003328C0">
              <w:rPr>
                <w:bCs/>
                <w:sz w:val="26"/>
              </w:rPr>
              <w:t>неприменимо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</w:tr>
      <w:tr w:rsidR="00B85429" w:rsidRPr="003328C0" w:rsidTr="00B85429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 xml:space="preserve"> </w:t>
            </w:r>
          </w:p>
        </w:tc>
      </w:tr>
      <w:tr w:rsidR="00B85429" w:rsidRPr="003328C0" w:rsidTr="00B85429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 xml:space="preserve">Контрольные вопросы о соблюдении обязательных требований к жилым помещениям, </w:t>
            </w:r>
            <w:r w:rsidRPr="003328C0">
              <w:rPr>
                <w:sz w:val="26"/>
              </w:rPr>
              <w:br/>
              <w:t>их использованию и содержанию</w:t>
            </w: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Статьи 17, 67 ЖК РФ, пункты 3 и 4 Правил</w:t>
            </w:r>
          </w:p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пользования жилыми помещениями, утвержденных постановлением Правительства Российской Федерации от 21.01.2006 № 25 (далее – Правила № 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Подпункт «в»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 xml:space="preserve">Наниматель поддерживает надлежащее состояние жилого помещения, а также </w:t>
            </w:r>
            <w:r w:rsidRPr="003328C0">
              <w:rPr>
                <w:sz w:val="26"/>
              </w:rPr>
              <w:lastRenderedPageBreak/>
              <w:t>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lastRenderedPageBreak/>
              <w:t>Пункт 6, подпункт «г»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lastRenderedPageBreak/>
              <w:t>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Наниматель производит текущий ремонт жилого помещения?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Подпункт «е»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Наниматель производит (произвёл) переустройство и (или) перепланировку жилого помещения в нарушение установленного порядка?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Подпункт «к»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 xml:space="preserve">Нанимателем соблюдаются требования по письменному согласованию с наймодателем </w:t>
            </w:r>
            <w:r w:rsidRPr="003328C0">
              <w:rPr>
                <w:sz w:val="26"/>
              </w:rPr>
              <w:lastRenderedPageBreak/>
              <w:t>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lastRenderedPageBreak/>
              <w:t>Подпункт «а» пункта 9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lastRenderedPageBreak/>
              <w:t>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Нанимателем соблюдаются требования по письменному согласованию с наймодателем сдачи жилого помещения или его части в поднаем?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Подпункт «б» пункта 9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Нанимателем соблюдаются требования о предварительном уведомлении наймодателя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Подпункт «в» пункта 9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9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 xml:space="preserve">Согласованы переустройство и (или) перепланировка жилого помещения в многоквартирном доме (в случае, если в жилом помещении осуществляются переустройство и (или) перепланировка)? 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Часть 1 статьи 26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1</w:t>
            </w:r>
            <w:r w:rsidR="00555A49" w:rsidRPr="003328C0">
              <w:rPr>
                <w:sz w:val="26"/>
              </w:rPr>
              <w:t>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 xml:space="preserve">Имеется акт приемочной комиссии, подтверждающий </w:t>
            </w:r>
            <w:r w:rsidRPr="003328C0">
              <w:rPr>
                <w:sz w:val="26"/>
              </w:rPr>
              <w:lastRenderedPageBreak/>
              <w:t xml:space="preserve">завершение переустройства и (или) перепланировки жилого помещения в многоквартирном доме (в случае, если в жилом помещении были совершены переустройство и (или) перепланировка)? 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lastRenderedPageBreak/>
              <w:t>Часть 1 статьи 28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lastRenderedPageBreak/>
              <w:t>1</w:t>
            </w:r>
            <w:r w:rsidR="00555A49" w:rsidRPr="003328C0">
              <w:rPr>
                <w:sz w:val="26"/>
              </w:rPr>
              <w:t>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Нанимателем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исполнена обязанность по приведению такого помещения в прежнее состояние в срок и в порядке, которые установлены органом, осуществляющим согласование?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Часть 3 статьи 29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1</w:t>
            </w:r>
            <w:r w:rsidR="00555A49" w:rsidRPr="003328C0">
              <w:rPr>
                <w:sz w:val="26"/>
              </w:rPr>
              <w:t>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Имеется ли утвержденный решением общего собрания собственников помещений перечень (состав) общего имущества многоквартирного дома?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Статья 36 ЖК РФ, пункт 1 Правил</w:t>
            </w:r>
          </w:p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 xml:space="preserve">содержания общего имущества в многоквартирном доме, утвержденных постановлением Правительства </w:t>
            </w:r>
            <w:r w:rsidRPr="003328C0">
              <w:rPr>
                <w:sz w:val="26"/>
              </w:rPr>
              <w:lastRenderedPageBreak/>
              <w:t>Российской Федерации от 13.08.2006 № 491 (далее – Правила № 491)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lastRenderedPageBreak/>
              <w:t>1</w:t>
            </w:r>
            <w:r w:rsidR="00555A49" w:rsidRPr="003328C0">
              <w:rPr>
                <w:sz w:val="26"/>
              </w:rPr>
              <w:t>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пункт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1</w:t>
            </w:r>
            <w:r w:rsidR="00555A49" w:rsidRPr="003328C0">
              <w:rPr>
                <w:sz w:val="26"/>
              </w:rPr>
              <w:t>3</w:t>
            </w:r>
            <w:r w:rsidRPr="003328C0">
              <w:rPr>
                <w:sz w:val="26"/>
              </w:rPr>
              <w:t>.1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документы технического учета жилищного фонда, содержащие сведения о состоянии общего имущества?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Подпункт «а»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1</w:t>
            </w:r>
            <w:r w:rsidR="00555A49" w:rsidRPr="003328C0">
              <w:rPr>
                <w:sz w:val="26"/>
              </w:rPr>
              <w:t>3</w:t>
            </w:r>
            <w:r w:rsidRPr="003328C0">
              <w:rPr>
                <w:sz w:val="26"/>
              </w:rPr>
              <w:t>.2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 xml:space="preserve">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</w:t>
            </w:r>
            <w:r w:rsidRPr="003328C0">
              <w:rPr>
                <w:sz w:val="26"/>
              </w:rPr>
              <w:lastRenderedPageBreak/>
              <w:t>последней проверки технического состояния и последнего контрольного снятия показаний?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lastRenderedPageBreak/>
              <w:t>Подпункт «а1»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lastRenderedPageBreak/>
              <w:t>1</w:t>
            </w:r>
            <w:r w:rsidR="00555A49" w:rsidRPr="003328C0">
              <w:rPr>
                <w:sz w:val="26"/>
              </w:rPr>
              <w:t>3</w:t>
            </w:r>
            <w:r w:rsidRPr="003328C0">
              <w:rPr>
                <w:sz w:val="26"/>
              </w:rPr>
              <w:t>.3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 помещений в многоквартирном доме?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Подпункт «б»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1</w:t>
            </w:r>
            <w:r w:rsidR="00555A49" w:rsidRPr="003328C0">
              <w:rPr>
                <w:sz w:val="26"/>
              </w:rPr>
              <w:t>3</w:t>
            </w:r>
            <w:r w:rsidRPr="003328C0">
              <w:rPr>
                <w:sz w:val="26"/>
              </w:rPr>
              <w:t>.4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 xml:space="preserve"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 (крыши, ограждающих несущих и ненесущих </w:t>
            </w:r>
            <w:r w:rsidRPr="003328C0">
              <w:rPr>
                <w:sz w:val="26"/>
              </w:rPr>
              <w:lastRenderedPageBreak/>
              <w:t>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требованиям, журнал осмотра?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lastRenderedPageBreak/>
              <w:t>Подпункт «в»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lastRenderedPageBreak/>
              <w:t>1</w:t>
            </w:r>
            <w:r w:rsidR="00555A49" w:rsidRPr="003328C0">
              <w:rPr>
                <w:sz w:val="26"/>
              </w:rPr>
              <w:t>3</w:t>
            </w:r>
            <w:r w:rsidRPr="003328C0">
              <w:rPr>
                <w:sz w:val="26"/>
              </w:rPr>
              <w:t>.5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Подпункт «в1»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1</w:t>
            </w:r>
            <w:r w:rsidR="00555A49" w:rsidRPr="003328C0">
              <w:rPr>
                <w:sz w:val="26"/>
              </w:rPr>
              <w:t>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Заключен ли договор со специализированной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Часть 2.1 статьи 161 ЖК РФ;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 (далее – Правила № 416), подпункты 5 и 11 Правил</w:t>
            </w:r>
          </w:p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 xml:space="preserve">пользования газом в части обеспечения безопасности при использовании и содержании внутридомового и внутриквартирного </w:t>
            </w:r>
            <w:r w:rsidRPr="003328C0">
              <w:rPr>
                <w:sz w:val="26"/>
              </w:rPr>
              <w:lastRenderedPageBreak/>
              <w:t>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lastRenderedPageBreak/>
              <w:t>15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Соблюдаются ли следующие обязательные требования по подготовке жилищного фонда к сезонной эксплуатации: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Статья 161 ЖК РФ; подпункт «з» пункта 11 Правил № 491, подпункт «д» пункта 4 Правил № 416, пункты 2.6.2, 2.6.4, 2.6.5, 2.6.6, 2.6.13, 5.2.10 Правил и норм технической эксплуатации жилищного фонда</w:t>
            </w:r>
          </w:p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15</w:t>
            </w:r>
            <w:r w:rsidR="00B85429" w:rsidRPr="003328C0">
              <w:rPr>
                <w:sz w:val="26"/>
              </w:rPr>
              <w:t>.1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выявляются и устраняются неисправности фасадов?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15</w:t>
            </w:r>
            <w:r w:rsidR="00B85429" w:rsidRPr="003328C0">
              <w:rPr>
                <w:sz w:val="26"/>
              </w:rPr>
              <w:t>.2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выявляются и устраняются неисправности кровли?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15</w:t>
            </w:r>
            <w:r w:rsidR="00B85429" w:rsidRPr="003328C0">
              <w:rPr>
                <w:sz w:val="26"/>
              </w:rPr>
              <w:t>.3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выявляются и устраняются неисправности перекрытий?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15</w:t>
            </w:r>
            <w:r w:rsidR="00B85429" w:rsidRPr="003328C0">
              <w:rPr>
                <w:sz w:val="26"/>
              </w:rPr>
              <w:t>.</w:t>
            </w:r>
            <w:r w:rsidR="00CD5495" w:rsidRPr="003328C0">
              <w:rPr>
                <w:sz w:val="26"/>
              </w:rPr>
              <w:t>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выявляются и устраняются неисправности дымоходов, газоходов?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15</w:t>
            </w:r>
            <w:r w:rsidR="00B85429" w:rsidRPr="003328C0">
              <w:rPr>
                <w:sz w:val="26"/>
              </w:rPr>
              <w:t>.</w:t>
            </w:r>
            <w:r w:rsidR="00CD5495" w:rsidRPr="003328C0">
              <w:rPr>
                <w:sz w:val="26"/>
              </w:rPr>
              <w:t>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выявляются и устраняются неисправности системы водоснабжения?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15</w:t>
            </w:r>
            <w:r w:rsidR="00B85429" w:rsidRPr="003328C0">
              <w:rPr>
                <w:sz w:val="26"/>
              </w:rPr>
              <w:t>.</w:t>
            </w:r>
            <w:r w:rsidR="00CD5495" w:rsidRPr="003328C0">
              <w:rPr>
                <w:sz w:val="26"/>
              </w:rPr>
              <w:t>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выявляются и устраняются неисправности системы электроснабжения?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lastRenderedPageBreak/>
              <w:t>15</w:t>
            </w:r>
            <w:r w:rsidR="00B85429" w:rsidRPr="003328C0">
              <w:rPr>
                <w:sz w:val="26"/>
              </w:rPr>
              <w:t>.</w:t>
            </w:r>
            <w:r w:rsidR="00CD5495" w:rsidRPr="003328C0">
              <w:rPr>
                <w:sz w:val="26"/>
              </w:rPr>
              <w:t>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обеспечивается надлежащая гидроизоляция</w:t>
            </w:r>
          </w:p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- фундаментов,</w:t>
            </w:r>
          </w:p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-</w:t>
            </w:r>
            <w:r w:rsidR="00B85429" w:rsidRPr="003328C0">
              <w:rPr>
                <w:sz w:val="26"/>
              </w:rPr>
              <w:t>чердачных помещений</w:t>
            </w:r>
          </w:p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16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Получено согласие всех собственников помещений в многоквартирном доме 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Часть 2 статьи 40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17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 xml:space="preserve">Разработан ли с учетом минимального перечня перечень услуг и работ по содержанию и ремонту общего имущества в многоквартирном доме, а в случае управления многоквартирным домом товариществом или кооперативом - сформирован годовой план содержания и ремонта общего имущества в </w:t>
            </w:r>
            <w:r w:rsidRPr="003328C0">
              <w:rPr>
                <w:sz w:val="26"/>
              </w:rPr>
              <w:lastRenderedPageBreak/>
              <w:t>многоквартирном доме?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lastRenderedPageBreak/>
              <w:t>Подпункт «в» пункта 4 Правил</w:t>
            </w:r>
          </w:p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№ 416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lastRenderedPageBreak/>
              <w:t>18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Соблюдается ли порядок технических осмотров многоквартирных домов, а именно: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 xml:space="preserve">Пункт 2.1 Правил </w:t>
            </w:r>
          </w:p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Контрольные вопросы о соблюдении обязательных требований к формированию фондов капитального ремонта</w:t>
            </w: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19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сроки, чем это установлено региональной программой капитального ремонта?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  <w:lang w:val="en-US"/>
              </w:rPr>
            </w:pPr>
            <w:r w:rsidRPr="003328C0">
              <w:rPr>
                <w:sz w:val="26"/>
              </w:rPr>
              <w:t>Часть 4.1 статьи 170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B85429" w:rsidRPr="003328C0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555A4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>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t xml:space="preserve">Предлагает ли 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</w:t>
            </w:r>
            <w:r w:rsidRPr="003328C0">
              <w:rPr>
                <w:sz w:val="26"/>
              </w:rPr>
              <w:lastRenderedPageBreak/>
              <w:t>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  <w:r w:rsidRPr="003328C0">
              <w:rPr>
                <w:sz w:val="26"/>
              </w:rPr>
              <w:lastRenderedPageBreak/>
              <w:t>Части 5 и 6 статьи 12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Pr="003328C0" w:rsidRDefault="00B85429" w:rsidP="00886294">
            <w:pPr>
              <w:jc w:val="both"/>
              <w:rPr>
                <w:sz w:val="26"/>
              </w:rPr>
            </w:pPr>
          </w:p>
        </w:tc>
      </w:tr>
      <w:tr w:rsidR="00B85429" w:rsidRPr="003328C0" w:rsidTr="00B85429">
        <w:trPr>
          <w:gridBefore w:val="2"/>
          <w:gridAfter w:val="5"/>
          <w:wBefore w:w="807" w:type="dxa"/>
          <w:wAfter w:w="6671" w:type="dxa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5429" w:rsidRPr="003328C0" w:rsidRDefault="00B85429" w:rsidP="00886294">
            <w:pPr>
              <w:jc w:val="both"/>
              <w:rPr>
                <w:rFonts w:eastAsia="Calibri"/>
                <w:sz w:val="26"/>
              </w:rPr>
            </w:pPr>
            <w:bookmarkStart w:id="3" w:name="_Hlk78455926" w:colFirst="2" w:colLast="11"/>
          </w:p>
        </w:tc>
      </w:tr>
    </w:tbl>
    <w:bookmarkEnd w:id="3"/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sz w:val="26"/>
          <w:szCs w:val="24"/>
        </w:rPr>
        <w:t>Подписи должностного лица (лиц), проводящего (проводящих) проверку*: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sz w:val="26"/>
          <w:szCs w:val="24"/>
        </w:rPr>
        <w:t>Должность    ____________________________________                   /Ф.И.О.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sz w:val="26"/>
          <w:szCs w:val="24"/>
        </w:rPr>
        <w:t>Должность    ____________________________________                   /Ф.И.О.</w:t>
      </w:r>
    </w:p>
    <w:p w:rsidR="009D7A0A" w:rsidRPr="003328C0" w:rsidRDefault="009D7A0A" w:rsidP="00886294">
      <w:pPr>
        <w:autoSpaceDE w:val="0"/>
        <w:jc w:val="both"/>
        <w:rPr>
          <w:sz w:val="26"/>
        </w:rPr>
      </w:pPr>
      <w:r w:rsidRPr="003328C0">
        <w:rPr>
          <w:rFonts w:eastAsia="Courier New"/>
          <w:iCs/>
          <w:sz w:val="26"/>
        </w:rPr>
        <w:t>* -</w:t>
      </w:r>
      <w:r w:rsidRPr="003328C0">
        <w:rPr>
          <w:rFonts w:eastAsia="Courier New"/>
          <w:sz w:val="26"/>
        </w:rPr>
        <w:t xml:space="preserve"> в</w:t>
      </w:r>
      <w:r w:rsidRPr="003328C0">
        <w:rPr>
          <w:sz w:val="26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sz w:val="26"/>
          <w:szCs w:val="24"/>
        </w:rPr>
        <w:t>С проверочным листом ознакомлен(а):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sz w:val="26"/>
          <w:szCs w:val="24"/>
        </w:rPr>
        <w:t>__________________________________________________________________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iCs/>
          <w:sz w:val="26"/>
          <w:szCs w:val="24"/>
        </w:rPr>
        <w:t>(фамилия, имя, отчество (в случае, если имеется), должность руководителя,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iCs/>
          <w:sz w:val="26"/>
          <w:szCs w:val="24"/>
        </w:rPr>
        <w:t>иного должностного лица или уполномоченного представителя юридического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iCs/>
          <w:sz w:val="26"/>
          <w:szCs w:val="24"/>
        </w:rPr>
        <w:t>лица, индивидуального предпринимателя, его уполномоченного представителя</w:t>
      </w:r>
    </w:p>
    <w:p w:rsidR="009D7A0A" w:rsidRPr="003328C0" w:rsidRDefault="009D7A0A" w:rsidP="00886294">
      <w:pPr>
        <w:pStyle w:val="aa"/>
        <w:spacing w:before="0" w:after="0"/>
        <w:jc w:val="both"/>
        <w:rPr>
          <w:iCs/>
          <w:sz w:val="26"/>
          <w:szCs w:val="24"/>
        </w:rPr>
      </w:pP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sz w:val="26"/>
          <w:szCs w:val="24"/>
        </w:rPr>
        <w:t>«__»____________________ 20__ г.       ________________________________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sz w:val="26"/>
          <w:szCs w:val="24"/>
        </w:rPr>
        <w:t>                                                                                                </w:t>
      </w:r>
      <w:r w:rsidRPr="003328C0">
        <w:rPr>
          <w:iCs/>
          <w:sz w:val="26"/>
          <w:szCs w:val="24"/>
        </w:rPr>
        <w:t>(подпись)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sz w:val="26"/>
          <w:szCs w:val="24"/>
        </w:rPr>
        <w:t>Отметка об отказе ознакомления с проверочным листом: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sz w:val="26"/>
          <w:szCs w:val="24"/>
        </w:rPr>
        <w:t>__________________________________________________________________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iCs/>
          <w:sz w:val="26"/>
          <w:szCs w:val="24"/>
        </w:rPr>
        <w:t>(фамилия, имя, отчество (в случае, если имеется), уполномоченного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iCs/>
          <w:sz w:val="26"/>
          <w:szCs w:val="24"/>
        </w:rPr>
        <w:t>должностного лица (лиц), проводящего проверку)</w:t>
      </w:r>
    </w:p>
    <w:p w:rsidR="009D7A0A" w:rsidRPr="003328C0" w:rsidRDefault="009D7A0A" w:rsidP="00886294">
      <w:pPr>
        <w:pStyle w:val="aa"/>
        <w:spacing w:before="0" w:after="0"/>
        <w:jc w:val="both"/>
        <w:rPr>
          <w:iCs/>
          <w:sz w:val="26"/>
          <w:szCs w:val="24"/>
        </w:rPr>
      </w:pP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sz w:val="26"/>
          <w:szCs w:val="24"/>
        </w:rPr>
        <w:t>«__» ____________________ 20__ г.   __________________________________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sz w:val="26"/>
          <w:szCs w:val="24"/>
        </w:rPr>
        <w:t>                                                                                              </w:t>
      </w:r>
      <w:r w:rsidRPr="003328C0">
        <w:rPr>
          <w:iCs/>
          <w:sz w:val="26"/>
          <w:szCs w:val="24"/>
        </w:rPr>
        <w:t>  (подпись)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sz w:val="26"/>
          <w:szCs w:val="24"/>
        </w:rPr>
        <w:t>Копию проверочного листа получил(а):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sz w:val="26"/>
          <w:szCs w:val="24"/>
        </w:rPr>
        <w:t>_____________________________________________________________________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iCs/>
          <w:sz w:val="26"/>
          <w:szCs w:val="24"/>
        </w:rPr>
        <w:lastRenderedPageBreak/>
        <w:t>(фамилия, имя, отчество (в случае, если имеется), должность руководителя,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iCs/>
          <w:sz w:val="26"/>
          <w:szCs w:val="24"/>
        </w:rPr>
        <w:t>иного должностного лица или уполномоченного представителя юридического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iCs/>
          <w:sz w:val="26"/>
          <w:szCs w:val="24"/>
        </w:rPr>
        <w:t>лица, индивидуального предпринимателя, его уполномоченного представителя)</w:t>
      </w:r>
    </w:p>
    <w:p w:rsidR="009D7A0A" w:rsidRPr="003328C0" w:rsidRDefault="009D7A0A" w:rsidP="00886294">
      <w:pPr>
        <w:pStyle w:val="aa"/>
        <w:spacing w:before="0" w:after="0"/>
        <w:jc w:val="both"/>
        <w:rPr>
          <w:iCs/>
          <w:sz w:val="26"/>
          <w:szCs w:val="24"/>
        </w:rPr>
      </w:pP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iCs/>
          <w:sz w:val="26"/>
          <w:szCs w:val="24"/>
        </w:rPr>
        <w:t>«__»____________________20__ г.               _______________________________________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iCs/>
          <w:spacing w:val="-22"/>
          <w:sz w:val="26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9D7A0A" w:rsidRPr="003328C0" w:rsidRDefault="009D7A0A" w:rsidP="00886294">
      <w:pPr>
        <w:pStyle w:val="aa"/>
        <w:spacing w:before="0" w:after="0"/>
        <w:jc w:val="both"/>
        <w:rPr>
          <w:sz w:val="26"/>
          <w:szCs w:val="24"/>
        </w:rPr>
      </w:pPr>
      <w:r w:rsidRPr="003328C0">
        <w:rPr>
          <w:sz w:val="26"/>
          <w:szCs w:val="24"/>
        </w:rPr>
        <w:t>Отметка об отказе получения проверочного листа:</w:t>
      </w:r>
    </w:p>
    <w:p w:rsidR="009D7A0A" w:rsidRPr="003328C0" w:rsidRDefault="009D7A0A" w:rsidP="00886294">
      <w:pPr>
        <w:jc w:val="both"/>
        <w:textAlignment w:val="baseline"/>
        <w:rPr>
          <w:sz w:val="26"/>
        </w:rPr>
      </w:pPr>
      <w:r w:rsidRPr="003328C0">
        <w:rPr>
          <w:spacing w:val="-22"/>
          <w:sz w:val="26"/>
        </w:rPr>
        <w:t>___________________________________________________________________________</w:t>
      </w:r>
    </w:p>
    <w:p w:rsidR="009D7A0A" w:rsidRPr="003328C0" w:rsidRDefault="009D7A0A" w:rsidP="00886294">
      <w:pPr>
        <w:jc w:val="both"/>
        <w:textAlignment w:val="baseline"/>
        <w:rPr>
          <w:sz w:val="26"/>
        </w:rPr>
      </w:pPr>
      <w:r w:rsidRPr="003328C0">
        <w:rPr>
          <w:iCs/>
          <w:spacing w:val="-22"/>
          <w:sz w:val="26"/>
        </w:rPr>
        <w:t>(фамилия, имя, отчество (в случае, если имеется), уполномоченного</w:t>
      </w:r>
    </w:p>
    <w:p w:rsidR="009D7A0A" w:rsidRPr="003328C0" w:rsidRDefault="009D7A0A" w:rsidP="00886294">
      <w:pPr>
        <w:jc w:val="both"/>
        <w:textAlignment w:val="baseline"/>
        <w:rPr>
          <w:sz w:val="26"/>
        </w:rPr>
      </w:pPr>
      <w:r w:rsidRPr="003328C0">
        <w:rPr>
          <w:iCs/>
          <w:spacing w:val="-22"/>
          <w:sz w:val="26"/>
        </w:rPr>
        <w:t>должностного лица (лиц), проводящего проверку)</w:t>
      </w:r>
    </w:p>
    <w:p w:rsidR="009D7A0A" w:rsidRPr="003328C0" w:rsidRDefault="009D7A0A" w:rsidP="00886294">
      <w:pPr>
        <w:jc w:val="both"/>
        <w:textAlignment w:val="baseline"/>
        <w:rPr>
          <w:iCs/>
          <w:spacing w:val="-22"/>
          <w:sz w:val="26"/>
        </w:rPr>
      </w:pPr>
    </w:p>
    <w:p w:rsidR="009D7A0A" w:rsidRPr="003328C0" w:rsidRDefault="009D7A0A" w:rsidP="00886294">
      <w:pPr>
        <w:jc w:val="both"/>
        <w:textAlignment w:val="baseline"/>
        <w:rPr>
          <w:sz w:val="26"/>
        </w:rPr>
      </w:pPr>
      <w:r w:rsidRPr="003328C0">
        <w:rPr>
          <w:spacing w:val="-22"/>
          <w:sz w:val="26"/>
        </w:rPr>
        <w:t>"__" ____________________ 20__ г.                   _________________________________________</w:t>
      </w:r>
    </w:p>
    <w:p w:rsidR="009D7A0A" w:rsidRPr="003328C0" w:rsidRDefault="009D7A0A" w:rsidP="00886294">
      <w:pPr>
        <w:jc w:val="both"/>
        <w:textAlignment w:val="baseline"/>
        <w:rPr>
          <w:sz w:val="26"/>
        </w:rPr>
      </w:pPr>
      <w:r w:rsidRPr="003328C0">
        <w:rPr>
          <w:spacing w:val="-22"/>
          <w:sz w:val="26"/>
        </w:rPr>
        <w:t>                                                                                                                    </w:t>
      </w:r>
      <w:r w:rsidRPr="003328C0">
        <w:rPr>
          <w:iCs/>
          <w:spacing w:val="-22"/>
          <w:sz w:val="26"/>
        </w:rPr>
        <w:t>(подпись)</w:t>
      </w:r>
    </w:p>
    <w:p w:rsidR="009D7A0A" w:rsidRPr="003328C0" w:rsidRDefault="009D7A0A" w:rsidP="00886294">
      <w:pPr>
        <w:autoSpaceDE w:val="0"/>
        <w:jc w:val="both"/>
        <w:rPr>
          <w:sz w:val="26"/>
        </w:rPr>
      </w:pPr>
    </w:p>
    <w:p w:rsidR="009320A7" w:rsidRPr="003328C0" w:rsidRDefault="009320A7" w:rsidP="00886294">
      <w:pPr>
        <w:jc w:val="both"/>
        <w:rPr>
          <w:sz w:val="26"/>
        </w:rPr>
      </w:pPr>
    </w:p>
    <w:sectPr w:rsidR="009320A7" w:rsidRPr="003328C0" w:rsidSect="003328C0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946" w:rsidRDefault="009E4946" w:rsidP="00B85429">
      <w:r>
        <w:separator/>
      </w:r>
    </w:p>
  </w:endnote>
  <w:endnote w:type="continuationSeparator" w:id="1">
    <w:p w:rsidR="009E4946" w:rsidRDefault="009E4946" w:rsidP="00B85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9692"/>
      <w:docPartObj>
        <w:docPartGallery w:val="Page Numbers (Bottom of Page)"/>
        <w:docPartUnique/>
      </w:docPartObj>
    </w:sdtPr>
    <w:sdtContent>
      <w:p w:rsidR="00555A49" w:rsidRDefault="00551A4F">
        <w:pPr>
          <w:pStyle w:val="ad"/>
          <w:jc w:val="center"/>
        </w:pPr>
        <w:fldSimple w:instr=" PAGE   \* MERGEFORMAT ">
          <w:r w:rsidR="0092657C">
            <w:rPr>
              <w:noProof/>
            </w:rPr>
            <w:t>16</w:t>
          </w:r>
        </w:fldSimple>
      </w:p>
    </w:sdtContent>
  </w:sdt>
  <w:p w:rsidR="00555A49" w:rsidRDefault="00555A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946" w:rsidRDefault="009E4946" w:rsidP="00B85429">
      <w:r>
        <w:separator/>
      </w:r>
    </w:p>
  </w:footnote>
  <w:footnote w:type="continuationSeparator" w:id="1">
    <w:p w:rsidR="009E4946" w:rsidRDefault="009E4946" w:rsidP="00B85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A1C2E"/>
    <w:multiLevelType w:val="hybridMultilevel"/>
    <w:tmpl w:val="037E5974"/>
    <w:lvl w:ilvl="0" w:tplc="AE06CC8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796A5B"/>
    <w:multiLevelType w:val="hybridMultilevel"/>
    <w:tmpl w:val="F302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429"/>
    <w:rsid w:val="00096D0A"/>
    <w:rsid w:val="000A6A7F"/>
    <w:rsid w:val="000B2CEE"/>
    <w:rsid w:val="001545A0"/>
    <w:rsid w:val="00177033"/>
    <w:rsid w:val="00182CE3"/>
    <w:rsid w:val="001B61B7"/>
    <w:rsid w:val="00245B65"/>
    <w:rsid w:val="002B61BA"/>
    <w:rsid w:val="002E08C6"/>
    <w:rsid w:val="002F3EEF"/>
    <w:rsid w:val="00301C7B"/>
    <w:rsid w:val="003153FE"/>
    <w:rsid w:val="003328C0"/>
    <w:rsid w:val="004059DF"/>
    <w:rsid w:val="004348F0"/>
    <w:rsid w:val="004B19B6"/>
    <w:rsid w:val="004F4102"/>
    <w:rsid w:val="00516B9F"/>
    <w:rsid w:val="00551A4F"/>
    <w:rsid w:val="00555A49"/>
    <w:rsid w:val="00586E39"/>
    <w:rsid w:val="005B06EC"/>
    <w:rsid w:val="005E0962"/>
    <w:rsid w:val="0063009E"/>
    <w:rsid w:val="00631A5D"/>
    <w:rsid w:val="007617F2"/>
    <w:rsid w:val="00856AB0"/>
    <w:rsid w:val="00886294"/>
    <w:rsid w:val="008A3E63"/>
    <w:rsid w:val="008B0C97"/>
    <w:rsid w:val="0092657C"/>
    <w:rsid w:val="009320A7"/>
    <w:rsid w:val="009575DD"/>
    <w:rsid w:val="00966460"/>
    <w:rsid w:val="009D7A0A"/>
    <w:rsid w:val="009E4946"/>
    <w:rsid w:val="00A459D6"/>
    <w:rsid w:val="00A90B02"/>
    <w:rsid w:val="00AB0F40"/>
    <w:rsid w:val="00AC3793"/>
    <w:rsid w:val="00B85039"/>
    <w:rsid w:val="00B85429"/>
    <w:rsid w:val="00BC35FA"/>
    <w:rsid w:val="00C1759A"/>
    <w:rsid w:val="00C22380"/>
    <w:rsid w:val="00C36FBA"/>
    <w:rsid w:val="00CB334A"/>
    <w:rsid w:val="00CD5495"/>
    <w:rsid w:val="00E6051A"/>
    <w:rsid w:val="00EA3CF2"/>
    <w:rsid w:val="00EB7E99"/>
    <w:rsid w:val="00F1628C"/>
    <w:rsid w:val="00FD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542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5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85429"/>
    <w:rPr>
      <w:vertAlign w:val="superscript"/>
    </w:rPr>
  </w:style>
  <w:style w:type="paragraph" w:styleId="a6">
    <w:name w:val="List Paragraph"/>
    <w:basedOn w:val="a"/>
    <w:uiPriority w:val="34"/>
    <w:qFormat/>
    <w:rsid w:val="002E08C6"/>
    <w:pPr>
      <w:ind w:left="720"/>
      <w:contextualSpacing/>
    </w:pPr>
  </w:style>
  <w:style w:type="character" w:styleId="a7">
    <w:name w:val="Hyperlink"/>
    <w:basedOn w:val="a0"/>
    <w:rsid w:val="002E08C6"/>
    <w:rPr>
      <w:color w:val="0000FF"/>
      <w:u w:val="single"/>
    </w:rPr>
  </w:style>
  <w:style w:type="table" w:styleId="a8">
    <w:name w:val="Table Grid"/>
    <w:basedOn w:val="a1"/>
    <w:uiPriority w:val="59"/>
    <w:rsid w:val="009D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врезки"/>
    <w:basedOn w:val="a"/>
    <w:rsid w:val="009D7A0A"/>
    <w:pPr>
      <w:suppressAutoHyphens/>
    </w:pPr>
    <w:rPr>
      <w:sz w:val="20"/>
      <w:szCs w:val="20"/>
      <w:lang w:eastAsia="zh-CN"/>
    </w:rPr>
  </w:style>
  <w:style w:type="paragraph" w:styleId="aa">
    <w:name w:val="Normal (Web)"/>
    <w:basedOn w:val="a"/>
    <w:uiPriority w:val="99"/>
    <w:rsid w:val="009D7A0A"/>
    <w:pPr>
      <w:suppressAutoHyphens/>
      <w:spacing w:before="280" w:after="280"/>
    </w:pPr>
    <w:rPr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856A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56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6A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6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8B0C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a"/>
    <w:rsid w:val="00555A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6599962591730E4BE18667DDBAF0D97B4CCE04D0BE27133C8C781C9C93A238F5D3A4547CB9C92B4B6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2</cp:revision>
  <cp:lastPrinted>2022-02-15T10:54:00Z</cp:lastPrinted>
  <dcterms:created xsi:type="dcterms:W3CDTF">2022-08-10T10:44:00Z</dcterms:created>
  <dcterms:modified xsi:type="dcterms:W3CDTF">2022-08-10T10:44:00Z</dcterms:modified>
</cp:coreProperties>
</file>