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48" w:rsidRPr="006644F8" w:rsidRDefault="007F2B48">
      <w:pPr>
        <w:rPr>
          <w:sz w:val="26"/>
          <w:szCs w:val="24"/>
        </w:rPr>
      </w:pPr>
    </w:p>
    <w:p w:rsidR="007F2B48" w:rsidRPr="006644F8" w:rsidRDefault="007F2B48" w:rsidP="007F2B48">
      <w:pPr>
        <w:pStyle w:val="af"/>
        <w:jc w:val="center"/>
        <w:rPr>
          <w:rFonts w:ascii="Times New Roman" w:hAnsi="Times New Roman"/>
          <w:sz w:val="28"/>
          <w:szCs w:val="28"/>
          <w:lang w:val="ru-RU"/>
        </w:rPr>
      </w:pPr>
      <w:r w:rsidRPr="006644F8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7F2B48" w:rsidRPr="006644F8" w:rsidRDefault="007F2B48" w:rsidP="007F2B48">
      <w:pPr>
        <w:pStyle w:val="af"/>
        <w:jc w:val="center"/>
        <w:rPr>
          <w:rFonts w:ascii="Times New Roman" w:hAnsi="Times New Roman"/>
          <w:sz w:val="28"/>
          <w:szCs w:val="28"/>
          <w:lang w:val="ru-RU"/>
        </w:rPr>
      </w:pPr>
      <w:r w:rsidRPr="006644F8">
        <w:rPr>
          <w:rFonts w:ascii="Times New Roman" w:hAnsi="Times New Roman"/>
          <w:sz w:val="28"/>
          <w:szCs w:val="28"/>
          <w:lang w:val="ru-RU"/>
        </w:rPr>
        <w:t>ЕРЫШЕВСКОГО СЕЛЬСКОГО ПОСЕЛЕНИЯ</w:t>
      </w:r>
    </w:p>
    <w:p w:rsidR="007F2B48" w:rsidRPr="006644F8" w:rsidRDefault="007F2B48" w:rsidP="007F2B48">
      <w:pPr>
        <w:pStyle w:val="af"/>
        <w:jc w:val="center"/>
        <w:rPr>
          <w:rFonts w:ascii="Times New Roman" w:hAnsi="Times New Roman"/>
          <w:sz w:val="28"/>
          <w:szCs w:val="28"/>
          <w:lang w:val="ru-RU"/>
        </w:rPr>
      </w:pPr>
      <w:r w:rsidRPr="006644F8">
        <w:rPr>
          <w:rFonts w:ascii="Times New Roman" w:hAnsi="Times New Roman"/>
          <w:sz w:val="28"/>
          <w:szCs w:val="28"/>
          <w:lang w:val="ru-RU"/>
        </w:rPr>
        <w:t>ПАВЛОВСКОГО МУНИЦИПАЛЬНОГО РАЙОНА</w:t>
      </w:r>
    </w:p>
    <w:p w:rsidR="007F2B48" w:rsidRPr="006644F8" w:rsidRDefault="007F2B48" w:rsidP="007F2B48">
      <w:pPr>
        <w:pStyle w:val="af"/>
        <w:jc w:val="center"/>
        <w:rPr>
          <w:rFonts w:ascii="Times New Roman" w:hAnsi="Times New Roman"/>
          <w:sz w:val="28"/>
          <w:szCs w:val="28"/>
          <w:lang w:val="ru-RU"/>
        </w:rPr>
      </w:pPr>
      <w:r w:rsidRPr="006644F8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7F2B48" w:rsidRPr="006644F8" w:rsidRDefault="007F2B48" w:rsidP="007F2B48">
      <w:pPr>
        <w:pStyle w:val="a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2B48" w:rsidRPr="006644F8" w:rsidRDefault="007F2B48" w:rsidP="007F2B48">
      <w:pPr>
        <w:pStyle w:val="af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644F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644F8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7F2B48" w:rsidRPr="006644F8" w:rsidRDefault="007F2B48" w:rsidP="007F2B48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2B48" w:rsidRPr="006644F8" w:rsidRDefault="007F2B48" w:rsidP="007F2B48">
      <w:pPr>
        <w:pStyle w:val="af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644F8">
        <w:rPr>
          <w:rFonts w:ascii="Times New Roman" w:hAnsi="Times New Roman"/>
          <w:sz w:val="28"/>
          <w:szCs w:val="28"/>
          <w:u w:val="single"/>
          <w:lang w:val="ru-RU"/>
        </w:rPr>
        <w:t xml:space="preserve">от  </w:t>
      </w:r>
      <w:r w:rsidR="006644F8" w:rsidRPr="006644F8">
        <w:rPr>
          <w:rFonts w:ascii="Times New Roman" w:hAnsi="Times New Roman"/>
          <w:sz w:val="28"/>
          <w:szCs w:val="28"/>
          <w:u w:val="single"/>
          <w:lang w:val="ru-RU"/>
        </w:rPr>
        <w:t>22</w:t>
      </w:r>
      <w:r w:rsidR="008E652B" w:rsidRPr="006644F8">
        <w:rPr>
          <w:rFonts w:ascii="Times New Roman" w:hAnsi="Times New Roman"/>
          <w:sz w:val="28"/>
          <w:szCs w:val="28"/>
          <w:u w:val="single"/>
          <w:lang w:val="ru-RU"/>
        </w:rPr>
        <w:t>.09.</w:t>
      </w:r>
      <w:r w:rsidRPr="006644F8">
        <w:rPr>
          <w:rFonts w:ascii="Times New Roman" w:hAnsi="Times New Roman"/>
          <w:sz w:val="28"/>
          <w:szCs w:val="28"/>
          <w:u w:val="single"/>
          <w:lang w:val="ru-RU"/>
        </w:rPr>
        <w:t xml:space="preserve">2022 года   № </w:t>
      </w:r>
      <w:r w:rsidR="008E652B" w:rsidRPr="006644F8">
        <w:rPr>
          <w:rFonts w:ascii="Times New Roman" w:hAnsi="Times New Roman"/>
          <w:sz w:val="28"/>
          <w:szCs w:val="28"/>
          <w:u w:val="single"/>
          <w:lang w:val="ru-RU"/>
        </w:rPr>
        <w:t>42</w:t>
      </w:r>
      <w:r w:rsidRPr="006644F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7F2B48" w:rsidRPr="006644F8" w:rsidRDefault="007F2B48" w:rsidP="007F2B48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6644F8">
        <w:rPr>
          <w:rFonts w:ascii="Times New Roman" w:hAnsi="Times New Roman"/>
          <w:sz w:val="28"/>
          <w:szCs w:val="28"/>
          <w:lang w:val="ru-RU"/>
        </w:rPr>
        <w:t xml:space="preserve">   с. </w:t>
      </w:r>
      <w:proofErr w:type="spellStart"/>
      <w:r w:rsidRPr="006644F8">
        <w:rPr>
          <w:rFonts w:ascii="Times New Roman" w:hAnsi="Times New Roman"/>
          <w:sz w:val="28"/>
          <w:szCs w:val="28"/>
          <w:lang w:val="ru-RU"/>
        </w:rPr>
        <w:t>Ерышевка</w:t>
      </w:r>
      <w:proofErr w:type="spellEnd"/>
    </w:p>
    <w:p w:rsidR="007F2B48" w:rsidRPr="006644F8" w:rsidRDefault="007F2B48" w:rsidP="007F2B48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172"/>
      </w:tblGrid>
      <w:tr w:rsidR="007F2B48" w:rsidRPr="006644F8" w:rsidTr="00EF25D0">
        <w:trPr>
          <w:trHeight w:val="1695"/>
        </w:trPr>
        <w:tc>
          <w:tcPr>
            <w:tcW w:w="5172" w:type="dxa"/>
          </w:tcPr>
          <w:p w:rsidR="007F2B48" w:rsidRPr="006644F8" w:rsidRDefault="007F2B48" w:rsidP="00EF25D0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line="280" w:lineRule="exact"/>
              <w:ind w:right="-23"/>
              <w:jc w:val="both"/>
              <w:outlineLvl w:val="0"/>
              <w:rPr>
                <w:spacing w:val="6"/>
                <w:sz w:val="28"/>
                <w:szCs w:val="28"/>
              </w:rPr>
            </w:pPr>
            <w:r w:rsidRPr="006644F8">
              <w:rPr>
                <w:spacing w:val="6"/>
                <w:sz w:val="28"/>
                <w:szCs w:val="28"/>
              </w:rPr>
              <w:t xml:space="preserve">Об источниках наружного противопожарного водоснабжения для целей пожаротушения, расположенных в населенных пунктах и </w:t>
            </w:r>
            <w:proofErr w:type="gramStart"/>
            <w:r w:rsidRPr="006644F8">
              <w:rPr>
                <w:spacing w:val="6"/>
                <w:sz w:val="28"/>
                <w:szCs w:val="28"/>
              </w:rPr>
              <w:t>на</w:t>
            </w:r>
            <w:proofErr w:type="gramEnd"/>
            <w:r w:rsidRPr="006644F8">
              <w:rPr>
                <w:spacing w:val="6"/>
                <w:sz w:val="28"/>
                <w:szCs w:val="28"/>
              </w:rPr>
              <w:t xml:space="preserve"> прилегающих к ним территориям</w:t>
            </w:r>
          </w:p>
        </w:tc>
      </w:tr>
    </w:tbl>
    <w:p w:rsidR="007F2B48" w:rsidRPr="006644F8" w:rsidRDefault="007F2B48" w:rsidP="007F2B48">
      <w:pPr>
        <w:spacing w:line="240" w:lineRule="exact"/>
        <w:jc w:val="both"/>
        <w:rPr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</w:t>
      </w:r>
      <w:r w:rsidRPr="006644F8">
        <w:rPr>
          <w:b/>
          <w:sz w:val="26"/>
          <w:szCs w:val="24"/>
        </w:rPr>
        <w:t xml:space="preserve"> </w:t>
      </w:r>
      <w:r w:rsidRPr="006644F8">
        <w:rPr>
          <w:sz w:val="26"/>
          <w:szCs w:val="24"/>
        </w:rPr>
        <w:t xml:space="preserve">поселения, </w:t>
      </w:r>
      <w:r w:rsidRPr="006644F8">
        <w:rPr>
          <w:sz w:val="26"/>
          <w:szCs w:val="24"/>
          <w:lang w:eastAsia="ar-SA"/>
        </w:rPr>
        <w:t xml:space="preserve">администрация </w:t>
      </w:r>
      <w:proofErr w:type="spellStart"/>
      <w:r w:rsidRPr="006644F8">
        <w:rPr>
          <w:sz w:val="26"/>
          <w:szCs w:val="24"/>
          <w:lang w:eastAsia="ar-SA"/>
        </w:rPr>
        <w:t>Ерышевского</w:t>
      </w:r>
      <w:proofErr w:type="spellEnd"/>
      <w:r w:rsidRPr="006644F8">
        <w:rPr>
          <w:sz w:val="26"/>
          <w:szCs w:val="24"/>
          <w:lang w:eastAsia="ar-SA"/>
        </w:rPr>
        <w:t xml:space="preserve"> сельского поселения Павловского муниципального района Воронежской области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4"/>
        </w:rPr>
      </w:pPr>
    </w:p>
    <w:p w:rsidR="007F2B48" w:rsidRPr="006644F8" w:rsidRDefault="007F2B48" w:rsidP="007F2B48">
      <w:pPr>
        <w:jc w:val="center"/>
        <w:rPr>
          <w:sz w:val="26"/>
          <w:szCs w:val="24"/>
        </w:rPr>
      </w:pPr>
      <w:r w:rsidRPr="006644F8">
        <w:rPr>
          <w:sz w:val="26"/>
          <w:szCs w:val="24"/>
        </w:rPr>
        <w:t>ПОСТАНОВЛЯЕТ:</w:t>
      </w:r>
    </w:p>
    <w:p w:rsidR="007F2B48" w:rsidRPr="006644F8" w:rsidRDefault="007F2B48" w:rsidP="007F2B48">
      <w:pPr>
        <w:jc w:val="both"/>
        <w:rPr>
          <w:sz w:val="26"/>
          <w:szCs w:val="24"/>
        </w:rPr>
      </w:pP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</w:t>
      </w:r>
      <w:r w:rsidRPr="006644F8">
        <w:rPr>
          <w:b/>
          <w:sz w:val="26"/>
          <w:szCs w:val="24"/>
        </w:rPr>
        <w:t xml:space="preserve"> </w:t>
      </w:r>
      <w:r w:rsidRPr="006644F8">
        <w:rPr>
          <w:sz w:val="26"/>
          <w:szCs w:val="24"/>
        </w:rPr>
        <w:t>поселения согласно приложению 1.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</w:t>
      </w:r>
      <w:r w:rsidRPr="006644F8">
        <w:rPr>
          <w:b/>
          <w:sz w:val="26"/>
          <w:szCs w:val="24"/>
        </w:rPr>
        <w:t xml:space="preserve"> </w:t>
      </w:r>
      <w:r w:rsidRPr="006644F8">
        <w:rPr>
          <w:sz w:val="26"/>
          <w:szCs w:val="24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3. Администрации </w:t>
      </w: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</w:t>
      </w:r>
      <w:r w:rsidRPr="006644F8">
        <w:rPr>
          <w:b/>
          <w:sz w:val="26"/>
          <w:szCs w:val="24"/>
        </w:rPr>
        <w:t xml:space="preserve"> </w:t>
      </w:r>
      <w:r w:rsidRPr="006644F8">
        <w:rPr>
          <w:sz w:val="26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7F2B4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6644F8" w:rsidRDefault="006644F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6644F8" w:rsidRDefault="006644F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6644F8" w:rsidRDefault="006644F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6644F8" w:rsidRPr="006644F8" w:rsidRDefault="006644F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lastRenderedPageBreak/>
        <w:t xml:space="preserve">4. Руководителям предприятий, организаций, находящихся на территории </w:t>
      </w: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</w:t>
      </w:r>
      <w:r w:rsidRPr="006644F8">
        <w:rPr>
          <w:b/>
          <w:sz w:val="26"/>
          <w:szCs w:val="24"/>
        </w:rPr>
        <w:t xml:space="preserve"> </w:t>
      </w:r>
      <w:r w:rsidRPr="006644F8">
        <w:rPr>
          <w:sz w:val="26"/>
          <w:szCs w:val="24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7F2B48" w:rsidRPr="006644F8" w:rsidRDefault="007F2B48" w:rsidP="006644F8">
      <w:pPr>
        <w:pStyle w:val="af"/>
        <w:jc w:val="both"/>
        <w:rPr>
          <w:rFonts w:ascii="Times New Roman" w:hAnsi="Times New Roman"/>
          <w:sz w:val="26"/>
          <w:szCs w:val="24"/>
          <w:lang w:val="ru-RU"/>
        </w:rPr>
      </w:pPr>
      <w:r w:rsidRPr="006644F8">
        <w:rPr>
          <w:rFonts w:ascii="Times New Roman" w:hAnsi="Times New Roman"/>
          <w:sz w:val="26"/>
          <w:szCs w:val="24"/>
          <w:lang w:val="ru-RU"/>
        </w:rPr>
        <w:t xml:space="preserve">5. Настоящее постановление вступает в силу с момента официального обнародования. </w:t>
      </w:r>
    </w:p>
    <w:p w:rsidR="007F2B48" w:rsidRPr="006644F8" w:rsidRDefault="007F2B48" w:rsidP="006644F8">
      <w:pPr>
        <w:pStyle w:val="af"/>
        <w:jc w:val="both"/>
        <w:rPr>
          <w:rFonts w:ascii="Times New Roman" w:hAnsi="Times New Roman"/>
          <w:sz w:val="26"/>
          <w:szCs w:val="24"/>
          <w:lang w:val="ru-RU"/>
        </w:rPr>
      </w:pPr>
      <w:r w:rsidRPr="006644F8">
        <w:rPr>
          <w:rFonts w:ascii="Times New Roman" w:hAnsi="Times New Roman"/>
          <w:sz w:val="26"/>
          <w:szCs w:val="24"/>
          <w:lang w:val="ru-RU"/>
        </w:rPr>
        <w:t xml:space="preserve">6.  </w:t>
      </w:r>
      <w:proofErr w:type="gramStart"/>
      <w:r w:rsidRPr="006644F8">
        <w:rPr>
          <w:rFonts w:ascii="Times New Roman" w:hAnsi="Times New Roman"/>
          <w:sz w:val="26"/>
          <w:szCs w:val="24"/>
          <w:lang w:val="ru-RU"/>
        </w:rPr>
        <w:t>Контроль за</w:t>
      </w:r>
      <w:proofErr w:type="gramEnd"/>
      <w:r w:rsidRPr="006644F8">
        <w:rPr>
          <w:rFonts w:ascii="Times New Roman" w:hAnsi="Times New Roman"/>
          <w:sz w:val="26"/>
          <w:szCs w:val="24"/>
          <w:lang w:val="ru-RU"/>
        </w:rPr>
        <w:t xml:space="preserve"> выполнением постановления оставляю за собой.</w:t>
      </w:r>
    </w:p>
    <w:p w:rsidR="007F2B48" w:rsidRPr="006644F8" w:rsidRDefault="007F2B48" w:rsidP="006644F8">
      <w:pPr>
        <w:pStyle w:val="ae"/>
        <w:spacing w:before="0" w:beforeAutospacing="0" w:after="0" w:afterAutospacing="0"/>
        <w:jc w:val="both"/>
        <w:rPr>
          <w:sz w:val="26"/>
        </w:rPr>
      </w:pPr>
    </w:p>
    <w:p w:rsidR="007F2B48" w:rsidRPr="006644F8" w:rsidRDefault="007F2B48" w:rsidP="007F2B48">
      <w:pPr>
        <w:pStyle w:val="ae"/>
        <w:spacing w:before="0" w:beforeAutospacing="0" w:after="0" w:afterAutospacing="0"/>
        <w:jc w:val="both"/>
        <w:rPr>
          <w:sz w:val="26"/>
        </w:rPr>
      </w:pPr>
    </w:p>
    <w:p w:rsidR="007F2B48" w:rsidRPr="006644F8" w:rsidRDefault="007F2B48" w:rsidP="007F2B48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</w:t>
      </w:r>
      <w:proofErr w:type="spellStart"/>
      <w:r w:rsidRPr="006644F8">
        <w:rPr>
          <w:sz w:val="26"/>
        </w:rPr>
        <w:t>Ерышевского</w:t>
      </w:r>
      <w:proofErr w:type="spellEnd"/>
      <w:r w:rsidRPr="006644F8">
        <w:rPr>
          <w:sz w:val="26"/>
        </w:rPr>
        <w:t xml:space="preserve"> сельского поселения </w:t>
      </w:r>
    </w:p>
    <w:p w:rsidR="007F2B48" w:rsidRPr="006644F8" w:rsidRDefault="007F2B48" w:rsidP="007F2B48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7F2B48" w:rsidRPr="006644F8" w:rsidRDefault="007F2B48" w:rsidP="007F2B48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>Воронежской области                                                                                Т.П.Быкова</w:t>
      </w:r>
    </w:p>
    <w:p w:rsidR="007F2B48" w:rsidRPr="006644F8" w:rsidRDefault="007F2B48" w:rsidP="007F2B48">
      <w:pPr>
        <w:pStyle w:val="ConsPlusNormal"/>
        <w:jc w:val="both"/>
        <w:rPr>
          <w:bCs/>
          <w:sz w:val="26"/>
          <w:szCs w:val="24"/>
        </w:rPr>
      </w:pPr>
    </w:p>
    <w:p w:rsidR="007F2B48" w:rsidRDefault="007F2B4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6644F8" w:rsidRPr="006644F8" w:rsidRDefault="006644F8" w:rsidP="007F2B48">
      <w:pPr>
        <w:pStyle w:val="ConsPlusNormal"/>
        <w:jc w:val="both"/>
        <w:rPr>
          <w:bCs/>
          <w:sz w:val="26"/>
          <w:szCs w:val="24"/>
        </w:rPr>
      </w:pPr>
    </w:p>
    <w:p w:rsidR="007F2B48" w:rsidRPr="006644F8" w:rsidRDefault="007F2B48" w:rsidP="007F2B48">
      <w:pPr>
        <w:pStyle w:val="ConsPlusNormal"/>
        <w:jc w:val="right"/>
        <w:rPr>
          <w:sz w:val="26"/>
          <w:szCs w:val="24"/>
        </w:rPr>
      </w:pPr>
      <w:r w:rsidRPr="006644F8">
        <w:rPr>
          <w:bCs/>
          <w:sz w:val="26"/>
          <w:szCs w:val="24"/>
        </w:rPr>
        <w:lastRenderedPageBreak/>
        <w:t xml:space="preserve"> Приложение № 1 </w:t>
      </w:r>
      <w:r w:rsidRPr="006644F8">
        <w:rPr>
          <w:sz w:val="26"/>
          <w:szCs w:val="24"/>
        </w:rPr>
        <w:t xml:space="preserve"> </w:t>
      </w:r>
    </w:p>
    <w:p w:rsidR="007F2B48" w:rsidRPr="006644F8" w:rsidRDefault="007F2B48" w:rsidP="007F2B48">
      <w:pPr>
        <w:pStyle w:val="ConsPlusNormal"/>
        <w:jc w:val="right"/>
        <w:rPr>
          <w:sz w:val="26"/>
          <w:szCs w:val="24"/>
        </w:rPr>
      </w:pPr>
      <w:r w:rsidRPr="006644F8">
        <w:rPr>
          <w:sz w:val="26"/>
          <w:szCs w:val="24"/>
        </w:rPr>
        <w:t>к постановлению администрации</w:t>
      </w:r>
    </w:p>
    <w:p w:rsidR="007F2B48" w:rsidRPr="006644F8" w:rsidRDefault="007F2B48" w:rsidP="007F2B48">
      <w:pPr>
        <w:pStyle w:val="ConsPlusNormal"/>
        <w:jc w:val="right"/>
        <w:rPr>
          <w:sz w:val="26"/>
          <w:szCs w:val="24"/>
        </w:rPr>
      </w:pP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 поселения</w:t>
      </w:r>
    </w:p>
    <w:p w:rsidR="007F2B48" w:rsidRPr="006644F8" w:rsidRDefault="007F2B48" w:rsidP="007F2B48">
      <w:pPr>
        <w:pStyle w:val="ConsPlusNormal"/>
        <w:jc w:val="right"/>
        <w:rPr>
          <w:sz w:val="26"/>
          <w:szCs w:val="24"/>
        </w:rPr>
      </w:pPr>
      <w:r w:rsidRPr="006644F8">
        <w:rPr>
          <w:sz w:val="26"/>
          <w:szCs w:val="24"/>
        </w:rPr>
        <w:t>Павловского муниципального района</w:t>
      </w:r>
    </w:p>
    <w:p w:rsidR="007F2B48" w:rsidRPr="006644F8" w:rsidRDefault="007F2B48" w:rsidP="007F2B48">
      <w:pPr>
        <w:pStyle w:val="ConsPlusNormal"/>
        <w:jc w:val="right"/>
        <w:rPr>
          <w:bCs/>
          <w:sz w:val="26"/>
          <w:szCs w:val="24"/>
        </w:rPr>
      </w:pPr>
      <w:r w:rsidRPr="006644F8">
        <w:rPr>
          <w:sz w:val="26"/>
          <w:szCs w:val="24"/>
        </w:rPr>
        <w:t xml:space="preserve">от  </w:t>
      </w:r>
      <w:r w:rsidR="006644F8" w:rsidRPr="006644F8">
        <w:rPr>
          <w:sz w:val="26"/>
          <w:szCs w:val="24"/>
        </w:rPr>
        <w:t>22</w:t>
      </w:r>
      <w:r w:rsidR="008E652B" w:rsidRPr="006644F8">
        <w:rPr>
          <w:sz w:val="26"/>
          <w:szCs w:val="24"/>
        </w:rPr>
        <w:t>.09.</w:t>
      </w:r>
      <w:r w:rsidRPr="006644F8">
        <w:rPr>
          <w:sz w:val="26"/>
          <w:szCs w:val="24"/>
        </w:rPr>
        <w:t xml:space="preserve">2022 года № </w:t>
      </w:r>
      <w:r w:rsidR="008E652B" w:rsidRPr="006644F8">
        <w:rPr>
          <w:sz w:val="26"/>
          <w:szCs w:val="24"/>
        </w:rPr>
        <w:t>42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ПРАВИЛА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учёта и проверки наружного противопожарного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водоснабжения</w:t>
      </w:r>
    </w:p>
    <w:p w:rsidR="007F2B48" w:rsidRPr="006644F8" w:rsidRDefault="007F2B48" w:rsidP="007F2B48">
      <w:pPr>
        <w:jc w:val="center"/>
        <w:rPr>
          <w:sz w:val="26"/>
          <w:szCs w:val="24"/>
        </w:rPr>
      </w:pPr>
    </w:p>
    <w:p w:rsidR="007F2B48" w:rsidRPr="006644F8" w:rsidRDefault="007F2B48" w:rsidP="006644F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Общие положения</w:t>
      </w:r>
    </w:p>
    <w:p w:rsidR="006644F8" w:rsidRPr="006644F8" w:rsidRDefault="006644F8" w:rsidP="006644F8">
      <w:pPr>
        <w:pStyle w:val="a4"/>
        <w:widowControl w:val="0"/>
        <w:autoSpaceDE w:val="0"/>
        <w:autoSpaceDN w:val="0"/>
        <w:adjustRightInd w:val="0"/>
        <w:ind w:left="1080"/>
        <w:rPr>
          <w:b/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1.1. Настоящие Правила действуют на всей территории поселения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6644F8">
        <w:rPr>
          <w:sz w:val="26"/>
          <w:szCs w:val="24"/>
        </w:rPr>
        <w:t>водоисточники</w:t>
      </w:r>
      <w:proofErr w:type="spellEnd"/>
      <w:r w:rsidRPr="006644F8">
        <w:rPr>
          <w:sz w:val="26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4"/>
        </w:rPr>
      </w:pPr>
    </w:p>
    <w:p w:rsidR="007F2B48" w:rsidRPr="006644F8" w:rsidRDefault="007F2B48" w:rsidP="006644F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Техническое состояние, эксплуатация и требования к источникам противопожарного водоснабжения</w:t>
      </w:r>
    </w:p>
    <w:p w:rsidR="006644F8" w:rsidRPr="006644F8" w:rsidRDefault="006644F8" w:rsidP="006644F8">
      <w:pPr>
        <w:pStyle w:val="a4"/>
        <w:widowControl w:val="0"/>
        <w:autoSpaceDE w:val="0"/>
        <w:autoSpaceDN w:val="0"/>
        <w:adjustRightInd w:val="0"/>
        <w:ind w:left="1080"/>
        <w:rPr>
          <w:b/>
          <w:sz w:val="26"/>
          <w:szCs w:val="24"/>
        </w:rPr>
      </w:pP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точным учётом всех источников противопожарного водоснабжения;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- систематическим </w:t>
      </w:r>
      <w:proofErr w:type="gramStart"/>
      <w:r w:rsidRPr="006644F8">
        <w:rPr>
          <w:sz w:val="26"/>
          <w:szCs w:val="24"/>
        </w:rPr>
        <w:t>контролем за</w:t>
      </w:r>
      <w:proofErr w:type="gramEnd"/>
      <w:r w:rsidRPr="006644F8">
        <w:rPr>
          <w:sz w:val="26"/>
          <w:szCs w:val="24"/>
        </w:rPr>
        <w:t xml:space="preserve"> состоянием </w:t>
      </w:r>
      <w:proofErr w:type="spellStart"/>
      <w:r w:rsidRPr="006644F8">
        <w:rPr>
          <w:sz w:val="26"/>
          <w:szCs w:val="24"/>
        </w:rPr>
        <w:t>водоисточников</w:t>
      </w:r>
      <w:proofErr w:type="spellEnd"/>
      <w:r w:rsidRPr="006644F8">
        <w:rPr>
          <w:sz w:val="26"/>
          <w:szCs w:val="24"/>
        </w:rPr>
        <w:t>;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периодическим испытанием водопроводных сетей на водоотдачу (1 раз в год);</w:t>
      </w:r>
    </w:p>
    <w:p w:rsidR="007F2B48" w:rsidRDefault="007F2B48" w:rsidP="006644F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6644F8" w:rsidRDefault="006644F8" w:rsidP="006644F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4"/>
        </w:rPr>
      </w:pPr>
    </w:p>
    <w:p w:rsidR="006644F8" w:rsidRDefault="006644F8" w:rsidP="006644F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4"/>
        </w:rPr>
      </w:pPr>
    </w:p>
    <w:p w:rsidR="006644F8" w:rsidRPr="006644F8" w:rsidRDefault="006644F8" w:rsidP="006644F8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4"/>
        </w:rPr>
      </w:pPr>
    </w:p>
    <w:p w:rsidR="006644F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lastRenderedPageBreak/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6644F8">
          <w:rPr>
            <w:sz w:val="26"/>
            <w:szCs w:val="24"/>
          </w:rPr>
          <w:t>3,5 м</w:t>
        </w:r>
      </w:smartTag>
      <w:r w:rsidRPr="006644F8">
        <w:rPr>
          <w:sz w:val="26"/>
          <w:szCs w:val="24"/>
        </w:rPr>
        <w:t>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6644F8">
          <w:rPr>
            <w:sz w:val="26"/>
            <w:szCs w:val="24"/>
          </w:rPr>
          <w:t>10 м</w:t>
        </w:r>
      </w:smartTag>
      <w:r w:rsidRPr="006644F8">
        <w:rPr>
          <w:sz w:val="26"/>
          <w:szCs w:val="24"/>
        </w:rPr>
        <w:t>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2.4. Пожарные водоёмы должны быть наполнены водой. К водоёмам  должен быть обеспечен подъе</w:t>
      </w:r>
      <w:proofErr w:type="gramStart"/>
      <w:r w:rsidRPr="006644F8">
        <w:rPr>
          <w:sz w:val="26"/>
          <w:szCs w:val="24"/>
        </w:rPr>
        <w:t>зд с тв</w:t>
      </w:r>
      <w:proofErr w:type="gramEnd"/>
      <w:r w:rsidRPr="006644F8">
        <w:rPr>
          <w:sz w:val="26"/>
          <w:szCs w:val="24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2.5. Водонапорные башни должны быть оборудованы патрубком с пожарной </w:t>
      </w:r>
      <w:proofErr w:type="spellStart"/>
      <w:r w:rsidRPr="006644F8">
        <w:rPr>
          <w:sz w:val="26"/>
          <w:szCs w:val="24"/>
        </w:rPr>
        <w:t>полугайкой</w:t>
      </w:r>
      <w:proofErr w:type="spellEnd"/>
      <w:r w:rsidRPr="006644F8">
        <w:rPr>
          <w:sz w:val="26"/>
          <w:szCs w:val="24"/>
        </w:rPr>
        <w:t xml:space="preserve"> (диаметром 77мм) для забора воды пожарной техникой и иметь подъе</w:t>
      </w:r>
      <w:proofErr w:type="gramStart"/>
      <w:r w:rsidRPr="006644F8">
        <w:rPr>
          <w:sz w:val="26"/>
          <w:szCs w:val="24"/>
        </w:rPr>
        <w:t>зд с тв</w:t>
      </w:r>
      <w:proofErr w:type="gramEnd"/>
      <w:r w:rsidRPr="006644F8">
        <w:rPr>
          <w:sz w:val="26"/>
          <w:szCs w:val="24"/>
        </w:rPr>
        <w:t>ердым покрытием шириной не менее 3,5м.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6644F8">
        <w:rPr>
          <w:sz w:val="26"/>
          <w:szCs w:val="24"/>
        </w:rPr>
        <w:t>водоисточника</w:t>
      </w:r>
      <w:proofErr w:type="spellEnd"/>
      <w:r w:rsidRPr="006644F8">
        <w:rPr>
          <w:sz w:val="26"/>
          <w:szCs w:val="24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6644F8">
          <w:rPr>
            <w:sz w:val="26"/>
            <w:szCs w:val="24"/>
          </w:rPr>
          <w:t>25 см</w:t>
        </w:r>
      </w:smartTag>
      <w:r w:rsidRPr="006644F8">
        <w:rPr>
          <w:sz w:val="26"/>
          <w:szCs w:val="24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Pr="006644F8">
        <w:rPr>
          <w:sz w:val="26"/>
          <w:szCs w:val="24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6644F8">
          <w:rPr>
            <w:sz w:val="26"/>
            <w:szCs w:val="24"/>
          </w:rPr>
          <w:t>5 м</w:t>
        </w:r>
      </w:smartTag>
      <w:r w:rsidRPr="006644F8">
        <w:rPr>
          <w:sz w:val="26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6644F8">
          <w:rPr>
            <w:sz w:val="26"/>
            <w:szCs w:val="24"/>
          </w:rPr>
          <w:t>1 м</w:t>
        </w:r>
      </w:smartTag>
      <w:r w:rsidRPr="006644F8">
        <w:rPr>
          <w:sz w:val="26"/>
          <w:szCs w:val="24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7F2B48" w:rsidRDefault="007F2B48" w:rsidP="007F2B4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3. Учет и порядок проверки противопожарного водоснабжения.</w:t>
      </w:r>
    </w:p>
    <w:p w:rsidR="006644F8" w:rsidRPr="006644F8" w:rsidRDefault="006644F8" w:rsidP="007F2B4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3.2. С целью учета всех </w:t>
      </w:r>
      <w:proofErr w:type="spellStart"/>
      <w:r w:rsidRPr="006644F8">
        <w:rPr>
          <w:sz w:val="26"/>
          <w:szCs w:val="24"/>
        </w:rPr>
        <w:t>водоисточников</w:t>
      </w:r>
      <w:proofErr w:type="spellEnd"/>
      <w:r w:rsidRPr="006644F8">
        <w:rPr>
          <w:sz w:val="26"/>
          <w:szCs w:val="24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3.3. Проверка противопожарного водоснабжения производится 2 раза в год.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3.4. При проверке пожарного водоема проверяется: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наличие на видном месте указателя установленного образца;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возможность беспрепятственного подъезда к пожарному водоему;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степень заполнения водой и возможность его пополнения;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наличие площадки перед водоемом для забора воды;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герметичность задвижек (при их наличии);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lastRenderedPageBreak/>
        <w:t>- наличие проруби при отрицательной температуре воздуха (для открытых водоемов).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3.5. При проверке пожарного пирса проверяется: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наличие на видном месте указателя установленного образца;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возможность беспрепятственного подъезда к пожарному пирсу;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наличие площадки перед пирсом для разворота пожарной техники;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left="-180" w:right="-104" w:firstLine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4"/>
        </w:rPr>
      </w:pPr>
    </w:p>
    <w:p w:rsidR="007F2B48" w:rsidRPr="006644F8" w:rsidRDefault="007F2B48" w:rsidP="006644F8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Инвентаризация противопожарного водоснабжения</w:t>
      </w:r>
    </w:p>
    <w:p w:rsidR="006644F8" w:rsidRPr="006644F8" w:rsidRDefault="006644F8" w:rsidP="006644F8">
      <w:pPr>
        <w:pStyle w:val="a4"/>
        <w:widowControl w:val="0"/>
        <w:autoSpaceDE w:val="0"/>
        <w:autoSpaceDN w:val="0"/>
        <w:adjustRightInd w:val="0"/>
        <w:ind w:left="1080"/>
        <w:rPr>
          <w:b/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4.2. Инвентаризация проводится с целью учета всех </w:t>
      </w:r>
      <w:proofErr w:type="spellStart"/>
      <w:r w:rsidRPr="006644F8">
        <w:rPr>
          <w:sz w:val="26"/>
          <w:szCs w:val="24"/>
        </w:rPr>
        <w:t>водоисточников</w:t>
      </w:r>
      <w:proofErr w:type="spellEnd"/>
      <w:r w:rsidRPr="006644F8">
        <w:rPr>
          <w:sz w:val="26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4.3. Для проведения инвентаризации водоснабжения распоряжением администрации </w:t>
      </w: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</w:t>
      </w:r>
      <w:r w:rsidRPr="006644F8">
        <w:rPr>
          <w:b/>
          <w:sz w:val="26"/>
          <w:szCs w:val="24"/>
        </w:rPr>
        <w:t xml:space="preserve"> </w:t>
      </w:r>
      <w:r w:rsidRPr="006644F8">
        <w:rPr>
          <w:sz w:val="26"/>
          <w:szCs w:val="24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</w:t>
      </w:r>
      <w:r w:rsidRPr="006644F8">
        <w:rPr>
          <w:b/>
          <w:sz w:val="26"/>
          <w:szCs w:val="24"/>
        </w:rPr>
        <w:t xml:space="preserve"> </w:t>
      </w:r>
      <w:r w:rsidRPr="006644F8">
        <w:rPr>
          <w:sz w:val="26"/>
          <w:szCs w:val="24"/>
        </w:rPr>
        <w:t>поселения, органа государственного пожарного надзора, организации водопроводного хозяйства, абоненты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4.4. Комиссия путем детальной проверки каждого </w:t>
      </w:r>
      <w:proofErr w:type="spellStart"/>
      <w:r w:rsidRPr="006644F8">
        <w:rPr>
          <w:sz w:val="26"/>
          <w:szCs w:val="24"/>
        </w:rPr>
        <w:t>водоисточника</w:t>
      </w:r>
      <w:proofErr w:type="spellEnd"/>
      <w:r w:rsidRPr="006644F8">
        <w:rPr>
          <w:sz w:val="26"/>
          <w:szCs w:val="24"/>
        </w:rPr>
        <w:t xml:space="preserve"> уточняет: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- причины сокращения количества </w:t>
      </w:r>
      <w:proofErr w:type="spellStart"/>
      <w:r w:rsidRPr="006644F8">
        <w:rPr>
          <w:sz w:val="26"/>
          <w:szCs w:val="24"/>
        </w:rPr>
        <w:t>водоисточников</w:t>
      </w:r>
      <w:proofErr w:type="spellEnd"/>
      <w:r w:rsidRPr="006644F8">
        <w:rPr>
          <w:sz w:val="26"/>
          <w:szCs w:val="24"/>
        </w:rPr>
        <w:t>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- наличие насосов - </w:t>
      </w:r>
      <w:proofErr w:type="spellStart"/>
      <w:r w:rsidRPr="006644F8">
        <w:rPr>
          <w:sz w:val="26"/>
          <w:szCs w:val="24"/>
        </w:rPr>
        <w:t>повысителей</w:t>
      </w:r>
      <w:proofErr w:type="spellEnd"/>
      <w:r w:rsidRPr="006644F8">
        <w:rPr>
          <w:sz w:val="26"/>
          <w:szCs w:val="24"/>
        </w:rPr>
        <w:t>, их состояние;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выполнение планов замены пожарных гидрантов (пожарных кранов),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- строительства новых водоемов, пирсов, колодцев.  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6644F8">
        <w:rPr>
          <w:sz w:val="26"/>
          <w:szCs w:val="24"/>
        </w:rPr>
        <w:t>водоисточников</w:t>
      </w:r>
      <w:proofErr w:type="spellEnd"/>
      <w:r w:rsidRPr="006644F8">
        <w:rPr>
          <w:sz w:val="26"/>
          <w:szCs w:val="24"/>
        </w:rPr>
        <w:t>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 xml:space="preserve">          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5. Ремонт и реконструкция противопожарного водоснабжения.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6644F8">
        <w:rPr>
          <w:sz w:val="26"/>
          <w:szCs w:val="24"/>
        </w:rPr>
        <w:t>водоисточника</w:t>
      </w:r>
      <w:proofErr w:type="spellEnd"/>
      <w:r w:rsidRPr="006644F8">
        <w:rPr>
          <w:sz w:val="26"/>
          <w:szCs w:val="24"/>
        </w:rPr>
        <w:t xml:space="preserve">. В случае проведения капитального ремонта или замены </w:t>
      </w:r>
      <w:proofErr w:type="spellStart"/>
      <w:r w:rsidRPr="006644F8">
        <w:rPr>
          <w:sz w:val="26"/>
          <w:szCs w:val="24"/>
        </w:rPr>
        <w:t>водоисточника</w:t>
      </w:r>
      <w:proofErr w:type="spellEnd"/>
      <w:r w:rsidRPr="006644F8">
        <w:rPr>
          <w:sz w:val="26"/>
          <w:szCs w:val="24"/>
        </w:rPr>
        <w:t xml:space="preserve"> сроки согласовываются с государственной противопожарной службой.</w:t>
      </w:r>
    </w:p>
    <w:p w:rsidR="007F2B4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6644F8" w:rsidRPr="006644F8" w:rsidRDefault="006644F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lastRenderedPageBreak/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6644F8">
        <w:rPr>
          <w:sz w:val="26"/>
          <w:szCs w:val="24"/>
        </w:rPr>
        <w:t>предусмотренных</w:t>
      </w:r>
      <w:proofErr w:type="gramEnd"/>
      <w:r w:rsidRPr="006644F8">
        <w:rPr>
          <w:sz w:val="26"/>
          <w:szCs w:val="24"/>
        </w:rPr>
        <w:t xml:space="preserve"> ранее.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5.4. </w:t>
      </w:r>
      <w:proofErr w:type="gramStart"/>
      <w:r w:rsidRPr="006644F8">
        <w:rPr>
          <w:sz w:val="26"/>
          <w:szCs w:val="24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proofErr w:type="spellStart"/>
      <w:r w:rsidRPr="006644F8">
        <w:rPr>
          <w:sz w:val="26"/>
          <w:szCs w:val="24"/>
        </w:rPr>
        <w:t>Ерышевского</w:t>
      </w:r>
      <w:proofErr w:type="spellEnd"/>
      <w:r w:rsidRPr="006644F8">
        <w:rPr>
          <w:sz w:val="26"/>
          <w:szCs w:val="24"/>
        </w:rPr>
        <w:t xml:space="preserve"> сельского</w:t>
      </w:r>
      <w:r w:rsidRPr="006644F8">
        <w:rPr>
          <w:b/>
          <w:sz w:val="26"/>
          <w:szCs w:val="24"/>
        </w:rPr>
        <w:t xml:space="preserve"> </w:t>
      </w:r>
      <w:r w:rsidRPr="006644F8">
        <w:rPr>
          <w:sz w:val="26"/>
          <w:szCs w:val="24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5.5. После реконструкции водопровода производится его приёмка комиссией и испытание  на водоотдачу.</w:t>
      </w: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</w:p>
    <w:p w:rsidR="007F2B48" w:rsidRPr="006644F8" w:rsidRDefault="007F2B48" w:rsidP="007F2B4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44F8">
        <w:rPr>
          <w:b/>
          <w:sz w:val="26"/>
          <w:szCs w:val="24"/>
        </w:rPr>
        <w:t>6. Особенности эксплуатации противопожарного водоснабжения в зимних условиях.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произвести откачку воды из колодцев;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проверить уровень воды в водоёмах, исправность теплоизоляции и запорной арматуры;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 xml:space="preserve">- произвести очистку от снега и льда подъездов к пожарным </w:t>
      </w:r>
      <w:proofErr w:type="spellStart"/>
      <w:r w:rsidRPr="006644F8">
        <w:rPr>
          <w:sz w:val="26"/>
          <w:szCs w:val="24"/>
        </w:rPr>
        <w:t>водоисточникам</w:t>
      </w:r>
      <w:proofErr w:type="spellEnd"/>
      <w:r w:rsidRPr="006644F8">
        <w:rPr>
          <w:sz w:val="26"/>
          <w:szCs w:val="24"/>
        </w:rPr>
        <w:t>;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ind w:left="18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- осуществить смазку стояков пожарных гидрантов.</w:t>
      </w:r>
    </w:p>
    <w:p w:rsidR="007F2B48" w:rsidRPr="006644F8" w:rsidRDefault="007F2B48" w:rsidP="006644F8">
      <w:pPr>
        <w:widowControl w:val="0"/>
        <w:autoSpaceDE w:val="0"/>
        <w:autoSpaceDN w:val="0"/>
        <w:adjustRightInd w:val="0"/>
        <w:jc w:val="both"/>
        <w:rPr>
          <w:sz w:val="26"/>
          <w:szCs w:val="24"/>
        </w:rPr>
      </w:pPr>
      <w:r w:rsidRPr="006644F8">
        <w:rPr>
          <w:sz w:val="26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7F2B48" w:rsidRPr="006644F8" w:rsidRDefault="007F2B48" w:rsidP="006644F8">
      <w:pPr>
        <w:jc w:val="both"/>
        <w:rPr>
          <w:sz w:val="26"/>
          <w:szCs w:val="24"/>
        </w:rPr>
      </w:pPr>
    </w:p>
    <w:sectPr w:rsidR="007F2B48" w:rsidRPr="006644F8" w:rsidSect="006644F8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F1E75A7"/>
    <w:multiLevelType w:val="hybridMultilevel"/>
    <w:tmpl w:val="229076CC"/>
    <w:lvl w:ilvl="0" w:tplc="BAAC00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FF6F19"/>
    <w:multiLevelType w:val="hybridMultilevel"/>
    <w:tmpl w:val="7D629E52"/>
    <w:lvl w:ilvl="0" w:tplc="33025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F3"/>
    <w:rsid w:val="00003A8F"/>
    <w:rsid w:val="00050B64"/>
    <w:rsid w:val="000728D8"/>
    <w:rsid w:val="000D50A0"/>
    <w:rsid w:val="000F7BC0"/>
    <w:rsid w:val="00134622"/>
    <w:rsid w:val="00156EF3"/>
    <w:rsid w:val="002208EE"/>
    <w:rsid w:val="00250707"/>
    <w:rsid w:val="0026148E"/>
    <w:rsid w:val="003118BA"/>
    <w:rsid w:val="003810B6"/>
    <w:rsid w:val="00381903"/>
    <w:rsid w:val="003D72C6"/>
    <w:rsid w:val="00465831"/>
    <w:rsid w:val="004C3751"/>
    <w:rsid w:val="004C4E5E"/>
    <w:rsid w:val="004C621E"/>
    <w:rsid w:val="004E46E4"/>
    <w:rsid w:val="005552CC"/>
    <w:rsid w:val="005738EB"/>
    <w:rsid w:val="005A1C3E"/>
    <w:rsid w:val="005C3FE8"/>
    <w:rsid w:val="00606B13"/>
    <w:rsid w:val="006274C6"/>
    <w:rsid w:val="00647D13"/>
    <w:rsid w:val="006644F8"/>
    <w:rsid w:val="00685E70"/>
    <w:rsid w:val="006F06C7"/>
    <w:rsid w:val="0076578F"/>
    <w:rsid w:val="00790330"/>
    <w:rsid w:val="007D3931"/>
    <w:rsid w:val="007E2442"/>
    <w:rsid w:val="007F2B48"/>
    <w:rsid w:val="00804318"/>
    <w:rsid w:val="00841C16"/>
    <w:rsid w:val="00841EB6"/>
    <w:rsid w:val="00856B61"/>
    <w:rsid w:val="008B1AD9"/>
    <w:rsid w:val="008C3D1C"/>
    <w:rsid w:val="008C42AB"/>
    <w:rsid w:val="008E652B"/>
    <w:rsid w:val="00955316"/>
    <w:rsid w:val="009D217D"/>
    <w:rsid w:val="009E5E1E"/>
    <w:rsid w:val="009F5DD9"/>
    <w:rsid w:val="00A505D5"/>
    <w:rsid w:val="00A70912"/>
    <w:rsid w:val="00A744F1"/>
    <w:rsid w:val="00AF4642"/>
    <w:rsid w:val="00B41208"/>
    <w:rsid w:val="00B6200C"/>
    <w:rsid w:val="00C11676"/>
    <w:rsid w:val="00C30261"/>
    <w:rsid w:val="00C5672F"/>
    <w:rsid w:val="00C91B96"/>
    <w:rsid w:val="00C957A5"/>
    <w:rsid w:val="00D44FE5"/>
    <w:rsid w:val="00D569E8"/>
    <w:rsid w:val="00D94321"/>
    <w:rsid w:val="00DF14B7"/>
    <w:rsid w:val="00E100FF"/>
    <w:rsid w:val="00E24CBD"/>
    <w:rsid w:val="00E5649E"/>
    <w:rsid w:val="00EA43A0"/>
    <w:rsid w:val="00ED32B2"/>
    <w:rsid w:val="00EE4929"/>
    <w:rsid w:val="00F775B0"/>
    <w:rsid w:val="00F8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99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2022-09-27T10:50:00Z</dcterms:created>
  <dcterms:modified xsi:type="dcterms:W3CDTF">2022-09-27T10:50:00Z</dcterms:modified>
</cp:coreProperties>
</file>