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3977E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5"/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8"/>
        </w:rPr>
      </w:pPr>
    </w:p>
    <w:p>
      <w:pPr>
        <w:pStyle w:val="P16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0"/>
          <w:rFonts w:ascii="Times New Roman" w:hAnsi="Times New Roman"/>
          <w:sz w:val="28"/>
        </w:rPr>
        <w:t>АДМИНИСТРАЦИЯ</w:t>
      </w:r>
    </w:p>
    <w:p>
      <w:pPr>
        <w:pStyle w:val="P16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0"/>
          <w:rFonts w:ascii="Times New Roman" w:hAnsi="Times New Roman"/>
          <w:sz w:val="28"/>
        </w:rPr>
        <w:t>ЕРЫШЕВСКОГО СЕЛЬСКОГО ПОСЕЛЕНИЯ</w:t>
      </w:r>
    </w:p>
    <w:p>
      <w:pPr>
        <w:pStyle w:val="P16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0"/>
          <w:rFonts w:ascii="Times New Roman" w:hAnsi="Times New Roman"/>
          <w:sz w:val="28"/>
        </w:rPr>
        <w:t>ПАВЛОВСКОГО МУНИЦИПАЛЬНОГО РАЙОНА</w:t>
      </w:r>
    </w:p>
    <w:p>
      <w:pPr>
        <w:pStyle w:val="P16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0"/>
          <w:rFonts w:ascii="Times New Roman" w:hAnsi="Times New Roman"/>
          <w:sz w:val="28"/>
        </w:rPr>
        <w:t>ВОРОНЕЖСКОЙ ОБЛАСТИ</w:t>
      </w:r>
    </w:p>
    <w:p>
      <w:pPr>
        <w:pStyle w:val="P16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6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0"/>
          <w:rFonts w:ascii="Times New Roman" w:hAnsi="Times New Roman"/>
          <w:sz w:val="28"/>
        </w:rPr>
        <w:t>ПОСТАНОВЛЕНИЕ</w:t>
      </w:r>
    </w:p>
    <w:p>
      <w:pPr>
        <w:pStyle w:val="P16"/>
        <w:widowControl w:val="0"/>
        <w:spacing w:after="0" w:beforeAutospacing="0" w:afterAutospacing="0"/>
        <w:rPr>
          <w:rFonts w:ascii="Times New Roman" w:hAnsi="Times New Roman"/>
          <w:sz w:val="28"/>
        </w:rPr>
      </w:pPr>
    </w:p>
    <w:p>
      <w:pPr>
        <w:pStyle w:val="P15"/>
        <w:spacing w:after="0" w:beforeAutospacing="0" w:afterAutospacing="0"/>
        <w:jc w:val="both"/>
        <w:rPr>
          <w:rFonts w:ascii="Times New Roman" w:hAnsi="Times New Roman"/>
          <w:sz w:val="28"/>
          <w:u w:val="single"/>
        </w:rPr>
      </w:pPr>
      <w:r>
        <w:rPr>
          <w:rStyle w:val="C30"/>
          <w:rFonts w:ascii="Times New Roman" w:hAnsi="Times New Roman"/>
          <w:sz w:val="28"/>
          <w:u w:val="single"/>
        </w:rPr>
        <w:t>от « 0</w:t>
      </w:r>
      <w:r>
        <w:rPr>
          <w:rStyle w:val="C30"/>
          <w:rFonts w:ascii="Times New Roman" w:hAnsi="Times New Roman"/>
          <w:sz w:val="28"/>
          <w:u w:val="single"/>
        </w:rPr>
        <w:t>9</w:t>
      </w:r>
      <w:r>
        <w:rPr>
          <w:rStyle w:val="C30"/>
          <w:rFonts w:ascii="Times New Roman" w:hAnsi="Times New Roman"/>
          <w:sz w:val="28"/>
          <w:u w:val="single"/>
        </w:rPr>
        <w:t xml:space="preserve"> »  0</w:t>
      </w:r>
      <w:r>
        <w:rPr>
          <w:rStyle w:val="C30"/>
          <w:rFonts w:ascii="Times New Roman" w:hAnsi="Times New Roman"/>
          <w:sz w:val="28"/>
          <w:u w:val="single"/>
        </w:rPr>
        <w:t>4</w:t>
      </w:r>
      <w:r>
        <w:rPr>
          <w:rStyle w:val="C30"/>
          <w:rFonts w:ascii="Times New Roman" w:hAnsi="Times New Roman"/>
          <w:sz w:val="28"/>
          <w:u w:val="single"/>
        </w:rPr>
        <w:t xml:space="preserve">.  2021г. № </w:t>
      </w:r>
      <w:r>
        <w:rPr>
          <w:rStyle w:val="C30"/>
          <w:rFonts w:ascii="Times New Roman" w:hAnsi="Times New Roman"/>
          <w:sz w:val="28"/>
          <w:u w:val="single"/>
        </w:rPr>
        <w:t>13</w:t>
      </w:r>
      <w:r>
        <w:rPr>
          <w:rStyle w:val="C30"/>
          <w:rFonts w:ascii="Times New Roman" w:hAnsi="Times New Roman"/>
          <w:sz w:val="28"/>
          <w:u w:val="single"/>
        </w:rPr>
        <w:t xml:space="preserve">                                                                     </w:t>
      </w:r>
    </w:p>
    <w:p>
      <w:pPr>
        <w:pStyle w:val="P15"/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Style w:val="C30"/>
          <w:rFonts w:ascii="Times New Roman" w:hAnsi="Times New Roman"/>
          <w:sz w:val="28"/>
        </w:rPr>
        <w:t>с. Ерышевка</w:t>
      </w:r>
    </w:p>
    <w:p>
      <w:pPr>
        <w:rPr>
          <w:rFonts w:ascii="Times New Roman" w:hAnsi="Times New Roman"/>
          <w:sz w:val="28"/>
          <w:shd w:val="clear" w:fill="FFFF00"/>
        </w:rPr>
      </w:pPr>
    </w:p>
    <w:p>
      <w:pPr>
        <w:ind w:right="483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О Порядке установления особого противопожарного режима на территории Ерышевского сельского поселения Павловского муниципального района Воронежской области </w:t>
      </w:r>
    </w:p>
    <w:p>
      <w:pPr>
        <w:rPr>
          <w:rFonts w:ascii="Times New Roman" w:hAnsi="Times New Roman"/>
          <w:i w:val="0"/>
          <w:sz w:val="26"/>
        </w:rPr>
      </w:pPr>
    </w:p>
    <w:p>
      <w:pPr>
        <w:keepNext w:val="1"/>
        <w:tabs>
          <w:tab w:val="center" w:pos="5400" w:leader="none"/>
          <w:tab w:val="left" w:pos="7950" w:leader="none"/>
        </w:tabs>
        <w:ind w:firstLine="70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администрация Ерышевского сельского поселения Павловского муниципального района Воронежской области</w:t>
      </w:r>
    </w:p>
    <w:p>
      <w:pPr>
        <w:keepNext w:val="1"/>
        <w:tabs>
          <w:tab w:val="center" w:pos="5400" w:leader="none"/>
          <w:tab w:val="left" w:pos="7950" w:leader="none"/>
        </w:tabs>
        <w:ind w:firstLine="700"/>
        <w:jc w:val="both"/>
        <w:rPr>
          <w:rFonts w:ascii="Times New Roman" w:hAnsi="Times New Roman"/>
          <w:sz w:val="26"/>
        </w:rPr>
      </w:pPr>
    </w:p>
    <w:p>
      <w:pPr>
        <w:keepNext w:val="1"/>
        <w:tabs>
          <w:tab w:val="center" w:pos="5400" w:leader="none"/>
          <w:tab w:val="left" w:pos="7950" w:leader="none"/>
        </w:tabs>
        <w:ind w:firstLine="70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>
      <w:pPr>
        <w:jc w:val="both"/>
        <w:rPr>
          <w:rFonts w:ascii="Times New Roman" w:hAnsi="Times New Roman"/>
          <w:sz w:val="26"/>
          <w:shd w:val="clear" w:fill="FFFF00"/>
        </w:rPr>
      </w:pPr>
    </w:p>
    <w:p>
      <w:pPr>
        <w:numPr>
          <w:ilvl w:val="0"/>
          <w:numId w:val="2"/>
        </w:numPr>
        <w:tabs>
          <w:tab w:val="left" w:pos="993" w:leader="none"/>
        </w:tabs>
        <w:ind w:firstLine="6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Утвердить Положение о порядке установления особого противопожарного режима на территории Ерышевского сельского поселения Павловского муниципального района Воронежской области согласно приложения.</w:t>
      </w:r>
    </w:p>
    <w:p>
      <w:pPr>
        <w:tabs>
          <w:tab w:val="left" w:pos="993" w:leader="none"/>
        </w:tabs>
        <w:ind w:left="690"/>
        <w:jc w:val="both"/>
        <w:rPr>
          <w:rFonts w:ascii="Times New Roman" w:hAnsi="Times New Roman"/>
          <w:sz w:val="26"/>
        </w:rPr>
      </w:pPr>
    </w:p>
    <w:p>
      <w:pPr>
        <w:numPr>
          <w:ilvl w:val="0"/>
          <w:numId w:val="2"/>
        </w:numPr>
        <w:tabs>
          <w:tab w:val="left" w:pos="993" w:leader="none"/>
        </w:tabs>
        <w:ind w:firstLine="6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Рекомендовать руководителям организаций, предприятий, расположенных на территории Ерышевского сельского поселения Павловского муниципального района Воронежской области  принять к сведению положение об установлении особого противопожарного режима на территории Ерышевского сельского поселения Павловского муниципального района Воронежской области.</w:t>
      </w:r>
    </w:p>
    <w:p>
      <w:pPr>
        <w:tabs>
          <w:tab w:val="left" w:pos="993" w:leader="none"/>
        </w:tabs>
        <w:ind w:left="690"/>
        <w:jc w:val="both"/>
        <w:rPr>
          <w:rFonts w:ascii="Times New Roman" w:hAnsi="Times New Roman"/>
          <w:sz w:val="26"/>
        </w:rPr>
      </w:pPr>
    </w:p>
    <w:p>
      <w:pPr>
        <w:numPr>
          <w:ilvl w:val="0"/>
          <w:numId w:val="2"/>
        </w:numPr>
        <w:tabs>
          <w:tab w:val="left" w:pos="993" w:leader="none"/>
        </w:tabs>
        <w:ind w:firstLine="6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подписания и подлежит официальному обнародованию.</w:t>
      </w:r>
    </w:p>
    <w:p>
      <w:pPr>
        <w:pStyle w:val="P14"/>
        <w:rPr>
          <w:rFonts w:ascii="Times New Roman" w:hAnsi="Times New Roman"/>
          <w:sz w:val="26"/>
        </w:rPr>
      </w:pPr>
    </w:p>
    <w:p>
      <w:pPr>
        <w:numPr>
          <w:ilvl w:val="0"/>
          <w:numId w:val="2"/>
        </w:numPr>
        <w:tabs>
          <w:tab w:val="left" w:pos="993" w:leader="none"/>
        </w:tabs>
        <w:ind w:firstLine="6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Контроль за выполнением настоящего постановления оставляю за собой.</w:t>
      </w:r>
    </w:p>
    <w:p>
      <w:pPr>
        <w:jc w:val="both"/>
        <w:rPr>
          <w:rFonts w:ascii="Times New Roman" w:hAnsi="Times New Roman"/>
          <w:sz w:val="26"/>
        </w:rPr>
      </w:pPr>
    </w:p>
    <w:p>
      <w:pPr>
        <w:jc w:val="both"/>
        <w:rPr>
          <w:rFonts w:ascii="Times New Roman" w:hAnsi="Times New Roman"/>
          <w:sz w:val="26"/>
        </w:rPr>
      </w:pPr>
    </w:p>
    <w:p>
      <w:pPr>
        <w:jc w:val="both"/>
        <w:rPr>
          <w:rFonts w:ascii="Times New Roman" w:hAnsi="Times New Roman"/>
          <w:sz w:val="26"/>
        </w:rPr>
      </w:pPr>
    </w:p>
    <w:p>
      <w:pPr>
        <w:pStyle w:val="P15"/>
        <w:shd w:val="clear" w:fill="FFFFFF"/>
        <w:spacing w:lineRule="auto" w:line="240" w:after="0" w:beforeAutospacing="0" w:afterAutospacing="0"/>
        <w:ind w:right="-1"/>
        <w:jc w:val="both"/>
        <w:rPr>
          <w:rFonts w:ascii="Times New Roman" w:hAnsi="Times New Roman"/>
          <w:sz w:val="26"/>
        </w:rPr>
      </w:pPr>
      <w:r>
        <w:rPr>
          <w:rStyle w:val="C30"/>
          <w:rFonts w:ascii="Times New Roman" w:hAnsi="Times New Roman"/>
          <w:sz w:val="26"/>
        </w:rPr>
        <w:t>Глава Ерышевского сельского поселения</w:t>
      </w:r>
    </w:p>
    <w:p>
      <w:pPr>
        <w:pStyle w:val="P15"/>
        <w:shd w:val="clear" w:fill="FFFFFF"/>
        <w:spacing w:lineRule="auto" w:line="240" w:after="0" w:beforeAutospacing="0" w:afterAutospacing="0"/>
        <w:ind w:right="-1"/>
        <w:jc w:val="both"/>
        <w:rPr>
          <w:rFonts w:ascii="Times New Roman" w:hAnsi="Times New Roman"/>
          <w:sz w:val="26"/>
        </w:rPr>
      </w:pPr>
      <w:r>
        <w:rPr>
          <w:rStyle w:val="C30"/>
          <w:rFonts w:ascii="Times New Roman" w:hAnsi="Times New Roman"/>
          <w:sz w:val="26"/>
        </w:rPr>
        <w:t>Павловского муниципального района</w:t>
      </w:r>
    </w:p>
    <w:p>
      <w:pPr>
        <w:pStyle w:val="P15"/>
        <w:ind w:hanging="0" w:left="0"/>
        <w:jc w:val="center"/>
        <w:rPr>
          <w:rStyle w:val="C30"/>
          <w:rFonts w:ascii="Times New Roman" w:hAnsi="Times New Roman"/>
          <w:sz w:val="26"/>
        </w:rPr>
      </w:pPr>
      <w:r>
        <w:rPr>
          <w:rStyle w:val="C30"/>
          <w:rFonts w:ascii="Times New Roman" w:hAnsi="Times New Roman"/>
          <w:sz w:val="26"/>
        </w:rPr>
        <w:t xml:space="preserve">Воронежской области                                                                                       Т.П.Быкова</w:t>
      </w:r>
    </w:p>
    <w:p>
      <w:pPr>
        <w:pStyle w:val="P15"/>
        <w:ind w:left="48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>
      <w:pPr>
        <w:ind w:left="48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>
      <w:pPr>
        <w:ind w:left="48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Ерышевского сельского поселения Павловского муниципального района Воронежской области</w:t>
      </w:r>
    </w:p>
    <w:p>
      <w:pPr>
        <w:ind w:left="48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09.04.</w:t>
      </w:r>
      <w:r>
        <w:rPr>
          <w:rFonts w:ascii="Times New Roman" w:hAnsi="Times New Roman"/>
          <w:sz w:val="26"/>
        </w:rPr>
        <w:t xml:space="preserve">2021г. № </w:t>
      </w:r>
      <w:r>
        <w:rPr>
          <w:rFonts w:ascii="Times New Roman" w:hAnsi="Times New Roman"/>
          <w:sz w:val="26"/>
        </w:rPr>
        <w:t>13</w:t>
      </w:r>
    </w:p>
    <w:p>
      <w:pPr>
        <w:ind w:left="4820"/>
        <w:jc w:val="center"/>
        <w:rPr>
          <w:rFonts w:ascii="Times New Roman" w:hAnsi="Times New Roman"/>
          <w:sz w:val="26"/>
        </w:rPr>
      </w:pPr>
    </w:p>
    <w:p>
      <w:pPr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Положение о порядке установления особого противопожарного режима</w:t>
      </w:r>
    </w:p>
    <w:p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на территории </w:t>
      </w:r>
      <w:r>
        <w:rPr>
          <w:rFonts w:ascii="Times New Roman" w:hAnsi="Times New Roman"/>
          <w:sz w:val="26"/>
        </w:rPr>
        <w:t>Ерышевского сельского поселения Павловского муниципального района Воронежской области</w:t>
      </w:r>
    </w:p>
    <w:p>
      <w:pPr>
        <w:jc w:val="center"/>
        <w:rPr>
          <w:rFonts w:ascii="Times New Roman" w:hAnsi="Times New Roman"/>
          <w:sz w:val="26"/>
        </w:rPr>
      </w:pP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Особый противопожарный режим на территории Ерышевского сельского поселения Павловского муниципального района Воронежской области 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 нанесением ущерба объектам, уничтожением имущества и причинением вреда жизни и здоровью граждан.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Необходимость установления особого противопожарного режима определяется исходя из: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повышенного класса пожарной опасности по условиям погоды на территории Ерышевского сельского поселения Павловского муниципального района Воронежской области или примыкающих к его границам других муниципальных образований;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изменения оперативной обстановки, связанной с пожарами на территории Ерышевского сельского поселения Павловского муниципального района Воронежской области, требующей принятия дополнительных, в том числе экстренных мер по обеспечению пожарной безопасности.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Деятельность сил постоянной готовности Ерышевского сельского поселения Павловского муниципального района Воронежской области осуществляется: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 режиме чрезвычайной ситуации - при 5-м классе пожарной опасности (чрезвычайная пожарная опасность).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Особый противопожарный режим на территории Ерышевского сельского поселения Павловского муниципального района Воронежской области устанавливается главой Ерышевского сельского поселения Павловского муниципального района Воронежской области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Введение особого противопожарного режима на территории Ерышевского сельского поселения Павловского муниципального района Воронежской области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ограничению доступа граждан и въезду транспортных средств в лесные массивы, парковые (лесопарковые) зоны;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усилению охраны общественного порядка;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Ерышевского сельского поселения Павловского муниципального района Воронежской области.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Учреждения, предприятия и организации, независимо от форм собственности и ведомственной принадлежности, население Ерышевского сельского поселения Павловского муниципального района Воронежской области обязаны выполнять определенные настоящим порядком требования.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Контроль за соблюдением особого противопожарного режима на территории Ерышевского сельского поселения Павловского муниципального района Воронежской области осуществляется: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уполномоченными должностными лицами администрации поселения в пределах их компетенции;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руководителями предприятий, организаций и учреждений на подведомственных территориях.</w:t>
      </w:r>
    </w:p>
    <w:p>
      <w:pPr>
        <w:ind w:firstLine="709"/>
        <w:jc w:val="both"/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b w:val="1"/>
          <w:sz w:val="26"/>
        </w:rPr>
      </w:pPr>
    </w:p>
    <w:p>
      <w:pPr>
        <w:rPr>
          <w:rFonts w:ascii="Times New Roman" w:hAnsi="Times New Roman"/>
          <w:b w:val="1"/>
          <w:sz w:val="26"/>
        </w:rPr>
      </w:pPr>
    </w:p>
    <w:p>
      <w:pPr>
        <w:rPr>
          <w:rFonts w:ascii="Times New Roman" w:hAnsi="Times New Roman"/>
          <w:b w:val="1"/>
          <w:sz w:val="26"/>
        </w:rPr>
      </w:pPr>
    </w:p>
    <w:p>
      <w:pPr>
        <w:rPr>
          <w:rFonts w:ascii="Times New Roman" w:hAnsi="Times New Roman"/>
          <w:b w:val="1"/>
          <w:sz w:val="26"/>
        </w:rPr>
      </w:pPr>
    </w:p>
    <w:p>
      <w:pPr>
        <w:rPr>
          <w:rFonts w:ascii="Times New Roman" w:hAnsi="Times New Roman"/>
          <w:b w:val="1"/>
          <w:sz w:val="26"/>
        </w:rPr>
      </w:pPr>
    </w:p>
    <w:p>
      <w:pPr>
        <w:rPr>
          <w:rFonts w:ascii="Times New Roman" w:hAnsi="Times New Roman"/>
          <w:b w:val="1"/>
          <w:sz w:val="26"/>
        </w:rPr>
      </w:pPr>
    </w:p>
    <w:p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ПОРЯДОК</w:t>
      </w:r>
    </w:p>
    <w:p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ВЫПОЛНЕНИЯ МЕРОПРИЯТИЙ ПО ПОЖАРНОЙ БЕЗОПАСНОСТИ</w:t>
      </w:r>
    </w:p>
    <w:p>
      <w:pPr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 ВВЕДЕНИИ НА ТЕРРИТОРИИ ЕРЫШЕВСКОГО СЕЛЬСКОГО ПОСЕЛЕНИЯ ПАВЛОВСКОГО МУНИЦИПАЛЬНОГО РАЙОНА ВОРОНЕЖСКОЙ ОБЛАСТИ</w:t>
      </w:r>
    </w:p>
    <w:p>
      <w:pPr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ОСОБОГО ПРОТИВОПОЖАРНОГО РЕЖИМА</w:t>
      </w:r>
    </w:p>
    <w:p>
      <w:pPr>
        <w:jc w:val="center"/>
        <w:rPr>
          <w:rFonts w:ascii="Times New Roman" w:hAnsi="Times New Roman"/>
          <w:sz w:val="26"/>
        </w:rPr>
      </w:pP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При установлении на территории поселения особого противопожарного режима администрация поселения: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информирует об установлении особого противопожарного режима, население, предприятия, организации, учреждения;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организует мероприятия по локализации очагов пожаров;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контролирует своевременный вывоз мусора и отходов на территории поселения;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организует взаимодействие с подразделениями противопожарной службы;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организует взаимодействие с соседними поселениями;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Гражданам, проживающим в индивидуальных жилых домах, при установлении особого противопожарного режима рекомендуется: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создать запас первичных средств пожаротушения;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Руководителям организаций при установлении особого противопожарного режима на территории поселения рекомендуется: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организовать информирование работников организаций об установлении особого противопожарного режима;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При установлении на территории поселения особого противопожарного режима граждане обязаны: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выполнять предписания и иные законные требования должностных лиц пожарной охраны, </w:t>
      </w:r>
    </w:p>
    <w:p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sectPr>
      <w:footnotePr>
        <w:pos w:val="beneathText"/>
      </w:footnotePr>
      <w:type w:val="nextPage"/>
      <w:pgSz w:w="11905" w:h="16837" w:code="9"/>
      <w:pgMar w:left="1133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nothing"/>
      <w:lvlText w:val=""/>
      <w:lvlJc w:val="left"/>
      <w:pPr/>
      <w:rPr/>
    </w:lvl>
    <w:lvl w:ilvl="1">
      <w:start w:val="1"/>
      <w:numFmt w:val="decimal"/>
      <w:suff w:val="nothing"/>
      <w:lvlText w:val=""/>
      <w:lvlJc w:val="left"/>
      <w:pPr/>
      <w:rPr/>
    </w:lvl>
    <w:lvl w:ilvl="2">
      <w:start w:val="1"/>
      <w:numFmt w:val="decimal"/>
      <w:suff w:val="nothing"/>
      <w:lvlText w:val=""/>
      <w:lvlJc w:val="left"/>
      <w:pPr/>
      <w:rPr/>
    </w:lvl>
    <w:lvl w:ilvl="3">
      <w:start w:val="1"/>
      <w:numFmt w:val="decimal"/>
      <w:suff w:val="nothing"/>
      <w:lvlText w:val=""/>
      <w:lvlJc w:val="left"/>
      <w:pPr/>
      <w:rPr/>
    </w:lvl>
    <w:lvl w:ilvl="4">
      <w:start w:val="1"/>
      <w:numFmt w:val="decimal"/>
      <w:suff w:val="nothing"/>
      <w:lvlText w:val=""/>
      <w:lvlJc w:val="left"/>
      <w:pPr/>
      <w:rPr/>
    </w:lvl>
    <w:lvl w:ilvl="5">
      <w:start w:val="1"/>
      <w:numFmt w:val="decimal"/>
      <w:suff w:val="nothing"/>
      <w:lvlText w:val=""/>
      <w:lvlJc w:val="left"/>
      <w:pPr/>
      <w:rPr/>
    </w:lvl>
    <w:lvl w:ilvl="6">
      <w:start w:val="1"/>
      <w:numFmt w:val="decimal"/>
      <w:suff w:val="nothing"/>
      <w:lvlText w:val=""/>
      <w:lvlJc w:val="left"/>
      <w:pPr/>
      <w:rPr/>
    </w:lvl>
    <w:lvl w:ilvl="7">
      <w:start w:val="1"/>
      <w:numFmt w:val="decimal"/>
      <w:suff w:val="nothing"/>
      <w:lvlText w:val=""/>
      <w:lvlJc w:val="left"/>
      <w:pPr/>
      <w:rPr/>
    </w:lvl>
    <w:lvl w:ilvl="8">
      <w:start w:val="1"/>
      <w:numFmt w:val="decimal"/>
      <w:suff w:val="nothing"/>
      <w:lvlText w:val=""/>
      <w:lvlJc w:val="left"/>
      <w:pPr/>
      <w:rPr/>
    </w:lvl>
  </w:abstractNum>
  <w:abstractNum w:abstractNumId="1">
    <w:nsid w:val="189A78B4"/>
    <w:multiLevelType w:val="hybridMultilevel"/>
    <w:lvl w:ilvl="0" w:tplc="875673BE">
      <w:start w:val="1"/>
      <w:numFmt w:val="decimal"/>
      <w:suff w:val="tab"/>
      <w:lvlText w:val="%1."/>
      <w:lvlJc w:val="left"/>
      <w:pPr>
        <w:ind w:hanging="1335" w:left="202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7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49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1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3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5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7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09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1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uppressAutoHyphens w:val="1"/>
    </w:pPr>
    <w:rPr>
      <w:sz w:val="24"/>
    </w:rPr>
  </w:style>
  <w:style w:type="paragraph" w:styleId="P1">
    <w:name w:val="heading 1"/>
    <w:basedOn w:val="P0"/>
    <w:next w:val="P0"/>
    <w:link w:val="C3"/>
    <w:qFormat/>
    <w:pPr>
      <w:keepNext w:val="1"/>
      <w:tabs>
        <w:tab w:val="left" w:pos="0" w:leader="none"/>
      </w:tabs>
      <w:jc w:val="center"/>
      <w:outlineLvl w:val="0"/>
    </w:pPr>
    <w:rPr>
      <w:sz w:val="28"/>
    </w:rPr>
  </w:style>
  <w:style w:type="paragraph" w:styleId="P2">
    <w:name w:val="ﾇ璢鸙魵鶴"/>
    <w:basedOn w:val="P0"/>
    <w:next w:val="P3"/>
    <w:pPr>
      <w:keepNext w:val="1"/>
      <w:spacing w:before="240" w:after="120" w:beforeAutospacing="0" w:afterAutospacing="0"/>
    </w:pPr>
    <w:rPr>
      <w:sz w:val="28"/>
    </w:rPr>
  </w:style>
  <w:style w:type="paragraph" w:styleId="P3">
    <w:name w:val="Body Text"/>
    <w:basedOn w:val="P0"/>
    <w:next w:val="P3"/>
    <w:link w:val="C26"/>
    <w:pPr>
      <w:spacing w:after="120" w:beforeAutospacing="0" w:afterAutospacing="0"/>
    </w:pPr>
    <w:rPr/>
  </w:style>
  <w:style w:type="paragraph" w:styleId="P4">
    <w:name w:val="List"/>
    <w:basedOn w:val="P3"/>
    <w:next w:val="P4"/>
    <w:pPr/>
    <w:rPr>
      <w:rFonts w:ascii="Arial" w:hAnsi="Arial"/>
    </w:rPr>
  </w:style>
  <w:style w:type="paragraph" w:styleId="P5">
    <w:name w:val="Название1"/>
    <w:basedOn w:val="P0"/>
    <w:next w:val="P5"/>
    <w:pPr>
      <w:suppressLineNumbers w:val="1"/>
      <w:spacing w:before="120" w:after="120" w:beforeAutospacing="0" w:afterAutospacing="0"/>
    </w:pPr>
    <w:rPr>
      <w:rFonts w:ascii="Arial" w:hAnsi="Arial"/>
      <w:i w:val="1"/>
      <w:sz w:val="20"/>
    </w:rPr>
  </w:style>
  <w:style w:type="paragraph" w:styleId="P6">
    <w:name w:val="Указатель1"/>
    <w:basedOn w:val="P0"/>
    <w:next w:val="P6"/>
    <w:pPr>
      <w:suppressLineNumbers w:val="1"/>
    </w:pPr>
    <w:rPr>
      <w:rFonts w:ascii="Arial" w:hAnsi="Arial"/>
    </w:rPr>
  </w:style>
  <w:style w:type="paragraph" w:styleId="P7">
    <w:name w:val="Balloon Text"/>
    <w:basedOn w:val="P0"/>
    <w:next w:val="P7"/>
    <w:link w:val="C27"/>
    <w:pPr/>
    <w:rPr>
      <w:rFonts w:ascii="Tahoma" w:hAnsi="Tahoma"/>
      <w:sz w:val="16"/>
    </w:rPr>
  </w:style>
  <w:style w:type="paragraph" w:styleId="P8">
    <w:name w:val="Subtitle"/>
    <w:basedOn w:val="P0"/>
    <w:next w:val="P3"/>
    <w:link w:val="C28"/>
    <w:qFormat/>
    <w:pPr>
      <w:jc w:val="center"/>
    </w:pPr>
    <w:rPr>
      <w:sz w:val="28"/>
    </w:rPr>
  </w:style>
  <w:style w:type="paragraph" w:styleId="P9">
    <w:name w:val="header"/>
    <w:basedOn w:val="P0"/>
    <w:next w:val="P9"/>
    <w:link w:val="C29"/>
    <w:pPr>
      <w:widowControl w:val="0"/>
      <w:tabs>
        <w:tab w:val="center" w:pos="4153" w:leader="none"/>
        <w:tab w:val="right" w:pos="8306" w:leader="none"/>
      </w:tabs>
    </w:pPr>
    <w:rPr>
      <w:rFonts w:ascii="Arial" w:hAnsi="Arial"/>
    </w:rPr>
  </w:style>
  <w:style w:type="paragraph" w:styleId="P10">
    <w:name w:val="Текст1"/>
    <w:basedOn w:val="P0"/>
    <w:next w:val="P10"/>
    <w:pPr/>
    <w:rPr>
      <w:rFonts w:ascii="Courier New" w:hAnsi="Courier New"/>
    </w:rPr>
  </w:style>
  <w:style w:type="paragraph" w:styleId="P11">
    <w:name w:val="Обычный1"/>
    <w:basedOn w:val="P0"/>
    <w:next w:val="P11"/>
    <w:pPr/>
    <w:rPr>
      <w:sz w:val="20"/>
    </w:rPr>
  </w:style>
  <w:style w:type="paragraph" w:styleId="P12">
    <w:name w:val="Содержимое таблицы"/>
    <w:basedOn w:val="P0"/>
    <w:next w:val="P12"/>
    <w:pPr>
      <w:suppressLineNumbers w:val="1"/>
    </w:pPr>
    <w:rPr/>
  </w:style>
  <w:style w:type="paragraph" w:styleId="P13">
    <w:name w:val="Заголовок таблицы"/>
    <w:basedOn w:val="P12"/>
    <w:next w:val="P13"/>
    <w:pPr>
      <w:jc w:val="center"/>
    </w:pPr>
    <w:rPr>
      <w:b w:val="1"/>
    </w:rPr>
  </w:style>
  <w:style w:type="paragraph" w:styleId="P14">
    <w:name w:val="List Paragraph"/>
    <w:basedOn w:val="P0"/>
    <w:next w:val="P14"/>
    <w:qFormat/>
    <w:pPr>
      <w:ind w:left="708"/>
    </w:pPr>
    <w:rPr/>
  </w:style>
  <w:style w:type="paragraph" w:styleId="P15">
    <w:name w:val="Обычный"/>
    <w:basedOn w:val="P0"/>
    <w:next w:val="P15"/>
    <w:pPr>
      <w:spacing w:lineRule="auto" w:line="275" w:beforeAutospacing="0" w:afterAutospacing="0"/>
      <w:jc w:val="left"/>
    </w:pPr>
    <w:rPr>
      <w:sz w:val="22"/>
    </w:rPr>
  </w:style>
  <w:style w:type="paragraph" w:styleId="P16">
    <w:name w:val="ConsPlusTitle"/>
    <w:basedOn w:val="P0"/>
    <w:next w:val="P16"/>
    <w:pPr/>
    <w:rPr>
      <w:rFonts w:ascii="Arial" w:hAnsi="Arial"/>
      <w:b w:val="1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8"/>
    </w:rPr>
  </w:style>
  <w:style w:type="character" w:styleId="C4">
    <w:name w:val="Absatz-Standardschriftart"/>
    <w:rPr>
      <w:sz w:val="24"/>
    </w:rPr>
  </w:style>
  <w:style w:type="character" w:styleId="C5">
    <w:name w:val="WW-Absatz-Standardschriftart"/>
    <w:rPr>
      <w:sz w:val="24"/>
    </w:rPr>
  </w:style>
  <w:style w:type="character" w:styleId="C6">
    <w:name w:val="WW-Absatz-Standardschriftart1"/>
    <w:rPr>
      <w:sz w:val="24"/>
    </w:rPr>
  </w:style>
  <w:style w:type="character" w:styleId="C7">
    <w:name w:val="WW-Absatz-Standardschriftart11"/>
    <w:rPr>
      <w:sz w:val="24"/>
    </w:rPr>
  </w:style>
  <w:style w:type="character" w:styleId="C8">
    <w:name w:val="WW-Absatz-Standardschriftart111"/>
    <w:rPr>
      <w:sz w:val="24"/>
    </w:rPr>
  </w:style>
  <w:style w:type="character" w:styleId="C9">
    <w:name w:val="WW-Absatz-Standardschriftart1111"/>
    <w:rPr>
      <w:sz w:val="24"/>
    </w:rPr>
  </w:style>
  <w:style w:type="character" w:styleId="C10">
    <w:name w:val="WW-Absatz-Standardschriftart11111"/>
    <w:rPr>
      <w:sz w:val="24"/>
    </w:rPr>
  </w:style>
  <w:style w:type="character" w:styleId="C11">
    <w:name w:val="WW-Absatz-Standardschriftart111111"/>
    <w:rPr>
      <w:sz w:val="24"/>
    </w:rPr>
  </w:style>
  <w:style w:type="character" w:styleId="C12">
    <w:name w:val="WW-Absatz-Standardschriftart1111111"/>
    <w:rPr>
      <w:sz w:val="24"/>
    </w:rPr>
  </w:style>
  <w:style w:type="character" w:styleId="C13">
    <w:name w:val="WW-Absatz-Standardschriftart11111111"/>
    <w:rPr>
      <w:sz w:val="24"/>
    </w:rPr>
  </w:style>
  <w:style w:type="character" w:styleId="C14">
    <w:name w:val="WW-Absatz-Standardschriftart111111111"/>
    <w:rPr>
      <w:sz w:val="24"/>
    </w:rPr>
  </w:style>
  <w:style w:type="character" w:styleId="C15">
    <w:name w:val="WW-Absatz-Standardschriftart1111111111"/>
    <w:rPr>
      <w:sz w:val="24"/>
    </w:rPr>
  </w:style>
  <w:style w:type="character" w:styleId="C16">
    <w:name w:val="WW-Absatz-Standardschriftart11111111111"/>
    <w:rPr>
      <w:sz w:val="24"/>
    </w:rPr>
  </w:style>
  <w:style w:type="character" w:styleId="C17">
    <w:name w:val="WW-Absatz-Standardschriftart111111111111"/>
    <w:rPr>
      <w:sz w:val="24"/>
    </w:rPr>
  </w:style>
  <w:style w:type="character" w:styleId="C18">
    <w:name w:val="WW-Absatz-Standardschriftart1111111111111"/>
    <w:rPr>
      <w:sz w:val="24"/>
    </w:rPr>
  </w:style>
  <w:style w:type="character" w:styleId="C19">
    <w:name w:val="WW-Absatz-Standardschriftart11111111111111"/>
    <w:rPr>
      <w:sz w:val="24"/>
    </w:rPr>
  </w:style>
  <w:style w:type="character" w:styleId="C20">
    <w:name w:val="WW-Absatz-Standardschriftart111111111111111"/>
    <w:rPr>
      <w:sz w:val="24"/>
    </w:rPr>
  </w:style>
  <w:style w:type="character" w:styleId="C21">
    <w:name w:val="WW-Absatz-Standardschriftart1111111111111111"/>
    <w:rPr>
      <w:sz w:val="24"/>
    </w:rPr>
  </w:style>
  <w:style w:type="character" w:styleId="C22">
    <w:name w:val="WW-Absatz-Standardschriftart11111111111111111"/>
    <w:rPr>
      <w:sz w:val="24"/>
    </w:rPr>
  </w:style>
  <w:style w:type="character" w:styleId="C23">
    <w:name w:val="WW-Absatz-Standardschriftart111111111111111111"/>
    <w:rPr>
      <w:sz w:val="24"/>
    </w:rPr>
  </w:style>
  <w:style w:type="character" w:styleId="C24">
    <w:name w:val="Основной шрифт абзаца1"/>
    <w:rPr>
      <w:sz w:val="24"/>
    </w:rPr>
  </w:style>
  <w:style w:type="character" w:styleId="C25">
    <w:name w:val="Символ нумерации"/>
    <w:rPr>
      <w:sz w:val="24"/>
    </w:rPr>
  </w:style>
  <w:style w:type="character" w:styleId="C26">
    <w:name w:val="Основной текст Знак"/>
    <w:basedOn w:val="C0"/>
    <w:link w:val="P3"/>
    <w:rPr/>
  </w:style>
  <w:style w:type="character" w:styleId="C27">
    <w:name w:val="Текст выноски Знак"/>
    <w:basedOn w:val="C0"/>
    <w:link w:val="P7"/>
    <w:rPr>
      <w:rFonts w:ascii="Tahoma" w:hAnsi="Tahoma"/>
      <w:sz w:val="16"/>
    </w:rPr>
  </w:style>
  <w:style w:type="character" w:styleId="C28">
    <w:name w:val="Подзаголовок Знак"/>
    <w:basedOn w:val="C0"/>
    <w:link w:val="P8"/>
    <w:rPr>
      <w:sz w:val="28"/>
    </w:rPr>
  </w:style>
  <w:style w:type="character" w:styleId="C29">
    <w:name w:val="Верхний колонтитул Знак"/>
    <w:basedOn w:val="C0"/>
    <w:link w:val="P9"/>
    <w:rPr>
      <w:rFonts w:ascii="Arial" w:hAnsi="Arial"/>
    </w:rPr>
  </w:style>
  <w:style w:type="character" w:styleId="C30">
    <w:name w:val="Основной шрифт абзаца"/>
    <w:rPr>
      <w:rFonts w:ascii="Calibri" w:hAnsi="Calibri"/>
    </w:rPr>
  </w:style>
  <w:style w:type="table" w:styleId="T0" w:default="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