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0C" w:rsidRDefault="00D36568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 ЕРЫШЕВСКОГО СЕЛЬСКОГО ПОСЕЛЕНИЯ ПАВЛОВСКОГО МУНИЦИПАЛЬНОГО РАЙОНА</w:t>
      </w:r>
    </w:p>
    <w:p w:rsidR="00DC320C" w:rsidRDefault="00D36568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DC320C" w:rsidRDefault="00DC320C">
      <w:pPr>
        <w:pStyle w:val="a3"/>
        <w:jc w:val="center"/>
        <w:rPr>
          <w:rFonts w:ascii="Times New Roman" w:hAnsi="Times New Roman"/>
          <w:b/>
          <w:sz w:val="28"/>
        </w:rPr>
      </w:pPr>
    </w:p>
    <w:p w:rsidR="00DC320C" w:rsidRDefault="00D36568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DC320C" w:rsidRDefault="00DC320C">
      <w:pPr>
        <w:pStyle w:val="a3"/>
        <w:jc w:val="center"/>
        <w:rPr>
          <w:rFonts w:ascii="Times New Roman" w:hAnsi="Times New Roman"/>
          <w:b/>
          <w:sz w:val="28"/>
        </w:rPr>
      </w:pPr>
    </w:p>
    <w:p w:rsidR="00DC320C" w:rsidRDefault="00D36568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28.06.2021  №22</w:t>
      </w:r>
    </w:p>
    <w:p w:rsidR="00DC320C" w:rsidRDefault="00D36568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DC320C" w:rsidRDefault="00DC320C"/>
    <w:p w:rsidR="00DC320C" w:rsidRDefault="00D36568">
      <w:pPr>
        <w:tabs>
          <w:tab w:val="left" w:pos="5103"/>
        </w:tabs>
        <w:ind w:right="4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08.08</w:t>
      </w:r>
      <w:r>
        <w:rPr>
          <w:rFonts w:ascii="Times New Roman" w:hAnsi="Times New Roman"/>
          <w:sz w:val="28"/>
        </w:rPr>
        <w:t xml:space="preserve">.2017г. №022 «Об утверждении административного регламента «Осуществление муниципального контроля в области торговой деятельности на территории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</w:t>
      </w:r>
    </w:p>
    <w:p w:rsidR="00DC320C" w:rsidRDefault="00D36568">
      <w:pPr>
        <w:tabs>
          <w:tab w:val="left" w:pos="5103"/>
        </w:tabs>
        <w:ind w:right="-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</w:t>
      </w:r>
      <w:proofErr w:type="gramStart"/>
      <w:r>
        <w:rPr>
          <w:rFonts w:ascii="Times New Roman" w:hAnsi="Times New Roman"/>
          <w:color w:val="000000"/>
          <w:sz w:val="26"/>
        </w:rPr>
        <w:t>Рассмотрев протест прокурора Павловского района Воронежской облас</w:t>
      </w:r>
      <w:r>
        <w:rPr>
          <w:rFonts w:ascii="Times New Roman" w:hAnsi="Times New Roman"/>
          <w:color w:val="000000"/>
          <w:sz w:val="26"/>
        </w:rPr>
        <w:t xml:space="preserve">ти от 21.06.2021 №2-1-2021 на административный регламент </w:t>
      </w:r>
      <w:r>
        <w:rPr>
          <w:rFonts w:ascii="Times New Roman" w:hAnsi="Times New Roman"/>
          <w:sz w:val="26"/>
        </w:rPr>
        <w:t xml:space="preserve">«Осуществление муниципального контроля в области торговой деятельности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поселения», </w:t>
      </w:r>
      <w:r>
        <w:rPr>
          <w:rFonts w:ascii="Times New Roman" w:hAnsi="Times New Roman"/>
          <w:color w:val="000000"/>
          <w:sz w:val="26"/>
        </w:rPr>
        <w:t xml:space="preserve"> в соответствии с Постановлением Правительства РФ от </w:t>
      </w:r>
      <w:r>
        <w:rPr>
          <w:rFonts w:ascii="Times New Roman" w:hAnsi="Times New Roman"/>
          <w:sz w:val="26"/>
        </w:rPr>
        <w:t xml:space="preserve"> 30.11.2020г. №1969 «Об  ос</w:t>
      </w:r>
      <w:r>
        <w:rPr>
          <w:rFonts w:ascii="Times New Roman" w:hAnsi="Times New Roman"/>
          <w:sz w:val="26"/>
        </w:rPr>
        <w:t>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и внесении изменений в пункт 7 Правил подготовки органами государственного контроля (надзор</w:t>
      </w:r>
      <w:r>
        <w:rPr>
          <w:rFonts w:ascii="Times New Roman" w:hAnsi="Times New Roman"/>
          <w:sz w:val="26"/>
        </w:rPr>
        <w:t xml:space="preserve">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</w:t>
      </w:r>
      <w:proofErr w:type="gramEnd"/>
    </w:p>
    <w:p w:rsidR="00DC320C" w:rsidRDefault="00D36568">
      <w:pPr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DC320C" w:rsidRDefault="00D36568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в приложение к постановлению администрации </w:t>
      </w:r>
      <w:proofErr w:type="spellStart"/>
      <w:r>
        <w:rPr>
          <w:rFonts w:ascii="Times New Roman" w:hAnsi="Times New Roman"/>
          <w:sz w:val="26"/>
        </w:rPr>
        <w:t>Ерышевс</w:t>
      </w:r>
      <w:r>
        <w:rPr>
          <w:rFonts w:ascii="Times New Roman" w:hAnsi="Times New Roman"/>
          <w:sz w:val="26"/>
        </w:rPr>
        <w:t>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от 08.08.2017г. №022 «Об утверждении административного регламента «Осуществление муниципального контроля в области торговой  деятельности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поселения» следующие изменения:</w:t>
      </w:r>
    </w:p>
    <w:p w:rsidR="00DC320C" w:rsidRDefault="00D36568">
      <w:pPr>
        <w:pStyle w:val="a3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подпункт  2.2.1. п.2</w:t>
      </w:r>
      <w:r>
        <w:rPr>
          <w:rFonts w:ascii="Times New Roman" w:hAnsi="Times New Roman"/>
          <w:sz w:val="26"/>
        </w:rPr>
        <w:t xml:space="preserve"> раздела 2 дополнить  новыми абзацами:  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«Указываемый в ежегодном плане срок проведения плановых проверок  дата </w:t>
      </w:r>
      <w:proofErr w:type="gramStart"/>
      <w:r>
        <w:rPr>
          <w:rFonts w:ascii="Times New Roman" w:hAnsi="Times New Roman"/>
          <w:sz w:val="26"/>
        </w:rPr>
        <w:t>начала</w:t>
      </w:r>
      <w:proofErr w:type="gramEnd"/>
      <w:r>
        <w:rPr>
          <w:rFonts w:ascii="Times New Roman" w:hAnsi="Times New Roman"/>
          <w:sz w:val="26"/>
        </w:rPr>
        <w:t xml:space="preserve"> которых наступает позже 30 июня 2021 г., не может превышать 10 рабочих дней с учетом особенностей исчисления предельных сроков проведения</w:t>
      </w:r>
      <w:r>
        <w:rPr>
          <w:rFonts w:ascii="Times New Roman" w:hAnsi="Times New Roman"/>
          <w:sz w:val="26"/>
        </w:rPr>
        <w:t xml:space="preserve"> проверок.  Плановые проверки, дата начала которых наступает позже 30 июня 2021 г</w:t>
      </w:r>
      <w:proofErr w:type="gramStart"/>
      <w:r>
        <w:rPr>
          <w:rFonts w:ascii="Times New Roman" w:hAnsi="Times New Roman"/>
          <w:sz w:val="26"/>
        </w:rPr>
        <w:t>.с</w:t>
      </w:r>
      <w:proofErr w:type="gramEnd"/>
      <w:r>
        <w:rPr>
          <w:rFonts w:ascii="Times New Roman" w:hAnsi="Times New Roman"/>
          <w:sz w:val="26"/>
        </w:rPr>
        <w:t xml:space="preserve"> учетом особенностей исчисления предельных сроков проведения проверок, установленных </w:t>
      </w:r>
      <w:r>
        <w:rPr>
          <w:rFonts w:ascii="Times New Roman" w:hAnsi="Times New Roman"/>
          <w:sz w:val="26"/>
        </w:rPr>
        <w:lastRenderedPageBreak/>
        <w:t xml:space="preserve">частью 7 статьи 72 и частью 7 статьи 73 Федерального закона "О государственном контроле </w:t>
      </w:r>
      <w:r>
        <w:rPr>
          <w:rFonts w:ascii="Times New Roman" w:hAnsi="Times New Roman"/>
          <w:sz w:val="26"/>
        </w:rPr>
        <w:t>(надзоре) и муниципальном контроле в Российской Федерации", проводятся в соответствии с положениями об указанных видах государственного контроля (надзора), муниципального контроля».</w:t>
      </w:r>
    </w:p>
    <w:p w:rsidR="00DC320C" w:rsidRDefault="00D36568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proofErr w:type="gramStart"/>
      <w:r>
        <w:rPr>
          <w:rFonts w:ascii="Times New Roman" w:hAnsi="Times New Roman"/>
          <w:sz w:val="26"/>
        </w:rPr>
        <w:t>Включенные в ежегодный план плановые проверки, дата начала которых наступ</w:t>
      </w:r>
      <w:r>
        <w:rPr>
          <w:rFonts w:ascii="Times New Roman" w:hAnsi="Times New Roman"/>
          <w:sz w:val="26"/>
        </w:rPr>
        <w:t>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</w:t>
      </w:r>
      <w:r>
        <w:rPr>
          <w:rFonts w:ascii="Times New Roman" w:hAnsi="Times New Roman"/>
          <w:sz w:val="26"/>
        </w:rPr>
        <w:t>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рамках</w:t>
      </w:r>
      <w:proofErr w:type="gramEnd"/>
      <w:r>
        <w:rPr>
          <w:rFonts w:ascii="Times New Roman" w:hAnsi="Times New Roman"/>
          <w:sz w:val="26"/>
        </w:rPr>
        <w:t xml:space="preserve"> иного вида  муниципального контроля,</w:t>
      </w:r>
    </w:p>
    <w:p w:rsidR="00DC320C" w:rsidRDefault="00D36568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положением об указанном виде муниципального контроля.</w:t>
      </w:r>
    </w:p>
    <w:p w:rsidR="00DC320C" w:rsidRDefault="00D36568">
      <w:pPr>
        <w:pStyle w:val="a3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proofErr w:type="gramStart"/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 xml:space="preserve">исключением случаев, установленных пунктом 8 постановления Правительства Российской Федерации от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</w:t>
      </w:r>
      <w:r>
        <w:rPr>
          <w:rFonts w:ascii="Times New Roman" w:hAnsi="Times New Roman"/>
          <w:sz w:val="26"/>
        </w:rPr>
        <w:t>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>
        <w:rPr>
          <w:rFonts w:ascii="Times New Roman" w:hAnsi="Times New Roman"/>
          <w:sz w:val="26"/>
        </w:rPr>
        <w:t xml:space="preserve"> предпринимателей</w:t>
      </w:r>
      <w:r>
        <w:rPr>
          <w:rFonts w:ascii="Times New Roman" w:hAnsi="Times New Roman"/>
          <w:sz w:val="26"/>
        </w:rPr>
        <w:t>»</w:t>
      </w:r>
      <w:proofErr w:type="gramStart"/>
      <w:r>
        <w:rPr>
          <w:rFonts w:ascii="Times New Roman" w:hAnsi="Times New Roman"/>
          <w:sz w:val="26"/>
        </w:rPr>
        <w:t>.»</w:t>
      </w:r>
      <w:proofErr w:type="gramEnd"/>
      <w:r>
        <w:rPr>
          <w:rFonts w:ascii="Times New Roman" w:hAnsi="Times New Roman"/>
          <w:sz w:val="26"/>
        </w:rPr>
        <w:t xml:space="preserve">; 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подпункт 3.2.2  пункта 3.2. раздела 3  изложить в новой редакции: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Установить, что проверки юридических лиц и индивидуальных предпринимателей в 2021 г</w:t>
      </w:r>
      <w:r>
        <w:rPr>
          <w:rFonts w:ascii="Times New Roman" w:hAnsi="Times New Roman"/>
          <w:sz w:val="26"/>
        </w:rPr>
        <w:t xml:space="preserve">оду могут проводиться с использованием средств дистанционного взаимодействия, в том числе </w:t>
      </w:r>
      <w:proofErr w:type="spellStart"/>
      <w:proofErr w:type="gramStart"/>
      <w:r>
        <w:rPr>
          <w:rFonts w:ascii="Times New Roman" w:hAnsi="Times New Roman"/>
          <w:sz w:val="26"/>
        </w:rPr>
        <w:t>аудио-или</w:t>
      </w:r>
      <w:proofErr w:type="spellEnd"/>
      <w:proofErr w:type="gramEnd"/>
      <w:r>
        <w:rPr>
          <w:rFonts w:ascii="Times New Roman" w:hAnsi="Times New Roman"/>
          <w:sz w:val="26"/>
        </w:rPr>
        <w:t xml:space="preserve"> видеосвязи.»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 подпункт 3.5.2. пункта 3.5.  раздела 3  изложить в новой редакции:</w:t>
      </w:r>
    </w:p>
    <w:p w:rsidR="00DC320C" w:rsidRDefault="00D36568">
      <w:pPr>
        <w:pStyle w:val="a3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«3.5.2. Выездная проверка (как плановая, так и внеплановая) проводится</w:t>
      </w:r>
      <w:r>
        <w:rPr>
          <w:rFonts w:ascii="Times New Roman" w:hAnsi="Times New Roman"/>
          <w:sz w:val="26"/>
        </w:rPr>
        <w:t xml:space="preserve"> по месту фактического осуществления деятельности проверяемых лиц.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После 1 июля 2021 г., но не </w:t>
      </w:r>
      <w:proofErr w:type="gramStart"/>
      <w:r>
        <w:rPr>
          <w:rFonts w:ascii="Times New Roman" w:hAnsi="Times New Roman"/>
          <w:sz w:val="26"/>
        </w:rPr>
        <w:t>позднее</w:t>
      </w:r>
      <w:proofErr w:type="gramEnd"/>
      <w:r>
        <w:rPr>
          <w:rFonts w:ascii="Times New Roman" w:hAnsi="Times New Roman"/>
          <w:sz w:val="26"/>
        </w:rPr>
        <w:t xml:space="preserve"> чем за 20 рабочих дней до даты начала</w:t>
      </w:r>
    </w:p>
    <w:p w:rsidR="00DC320C" w:rsidRDefault="00D36568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проведения плановой проверки в форме выездной проверки, включенной в ежегодный план проведения плановых проверок юр</w:t>
      </w:r>
      <w:r>
        <w:rPr>
          <w:rFonts w:ascii="Times New Roman" w:hAnsi="Times New Roman"/>
          <w:sz w:val="26"/>
        </w:rPr>
        <w:t>идических лиц и индивидуальных предпринимателей на 2021 год, может быть принято решение о проведении вместо нее инспекционного визита.</w:t>
      </w:r>
    </w:p>
    <w:p w:rsidR="00DC320C" w:rsidRDefault="00D36568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</w:t>
      </w:r>
      <w:proofErr w:type="gramStart"/>
      <w:r>
        <w:rPr>
          <w:rFonts w:ascii="Times New Roman" w:hAnsi="Times New Roman"/>
          <w:sz w:val="26"/>
        </w:rPr>
        <w:t xml:space="preserve">.».  </w:t>
      </w:r>
      <w:proofErr w:type="gramEnd"/>
    </w:p>
    <w:p w:rsidR="00DC320C" w:rsidRDefault="00D36568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Обнародовать настоящее постановление в соответствии с Положением о порядке об</w:t>
      </w:r>
      <w:r>
        <w:rPr>
          <w:rFonts w:ascii="Times New Roman" w:hAnsi="Times New Roman"/>
          <w:sz w:val="26"/>
        </w:rPr>
        <w:t xml:space="preserve">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</w:t>
      </w:r>
    </w:p>
    <w:p w:rsidR="00DC320C" w:rsidRDefault="00DC320C">
      <w:pPr>
        <w:ind w:firstLine="709"/>
        <w:rPr>
          <w:rFonts w:ascii="Times New Roman" w:hAnsi="Times New Roman"/>
          <w:sz w:val="26"/>
        </w:rPr>
      </w:pPr>
    </w:p>
    <w:p w:rsidR="00DC320C" w:rsidRDefault="00D36568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   </w:t>
      </w:r>
      <w:proofErr w:type="gramStart"/>
      <w:r>
        <w:rPr>
          <w:rFonts w:ascii="Times New Roman" w:hAnsi="Times New Roman"/>
          <w:sz w:val="26"/>
        </w:rPr>
        <w:t>сельского</w:t>
      </w:r>
      <w:proofErr w:type="gramEnd"/>
    </w:p>
    <w:p w:rsidR="00DC320C" w:rsidRDefault="00D36568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DC320C" w:rsidRDefault="00D36568">
      <w:pPr>
        <w:pStyle w:val="a3"/>
      </w:pPr>
      <w:r>
        <w:rPr>
          <w:rFonts w:ascii="Times New Roman" w:hAnsi="Times New Roman"/>
          <w:sz w:val="26"/>
        </w:rPr>
        <w:t>района           Воронежско</w:t>
      </w:r>
      <w:r>
        <w:rPr>
          <w:rFonts w:ascii="Times New Roman" w:hAnsi="Times New Roman"/>
          <w:sz w:val="26"/>
        </w:rPr>
        <w:t xml:space="preserve">й          области                                        </w:t>
      </w:r>
      <w:bookmarkStart w:id="0" w:name="Par29"/>
      <w:bookmarkEnd w:id="0"/>
      <w:r>
        <w:rPr>
          <w:rFonts w:ascii="Times New Roman" w:hAnsi="Times New Roman"/>
          <w:sz w:val="26"/>
        </w:rPr>
        <w:t>Т.П.Быкова</w:t>
      </w:r>
    </w:p>
    <w:sectPr w:rsidR="00DC320C" w:rsidSect="00DC320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20C"/>
    <w:rsid w:val="00D36568"/>
    <w:rsid w:val="00D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C"/>
  </w:style>
  <w:style w:type="paragraph" w:styleId="1">
    <w:name w:val="heading 1"/>
    <w:basedOn w:val="a"/>
    <w:link w:val="10"/>
    <w:qFormat/>
    <w:rsid w:val="00DC3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320C"/>
    <w:pPr>
      <w:spacing w:after="0" w:line="240" w:lineRule="auto"/>
    </w:pPr>
  </w:style>
  <w:style w:type="paragraph" w:customStyle="1" w:styleId="Title">
    <w:name w:val="Title!Название НПА"/>
    <w:basedOn w:val="a"/>
    <w:rsid w:val="00DC320C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styleId="a4">
    <w:name w:val="List Paragraph"/>
    <w:basedOn w:val="a"/>
    <w:qFormat/>
    <w:rsid w:val="00DC320C"/>
    <w:pPr>
      <w:ind w:left="720"/>
      <w:contextualSpacing/>
    </w:pPr>
  </w:style>
  <w:style w:type="character" w:customStyle="1" w:styleId="LineNumber">
    <w:name w:val="Line Number"/>
    <w:basedOn w:val="a0"/>
    <w:semiHidden/>
    <w:rsid w:val="00DC320C"/>
  </w:style>
  <w:style w:type="character" w:styleId="a5">
    <w:name w:val="Hyperlink"/>
    <w:rsid w:val="00DC3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20C"/>
    <w:rPr>
      <w:rFonts w:ascii="Times New Roman" w:hAnsi="Times New Roman"/>
      <w:b/>
      <w:sz w:val="48"/>
    </w:rPr>
  </w:style>
  <w:style w:type="table" w:styleId="11">
    <w:name w:val="Table Simple 1"/>
    <w:basedOn w:val="a1"/>
    <w:rsid w:val="00DC3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2021-11-17T07:02:00Z</dcterms:created>
  <dcterms:modified xsi:type="dcterms:W3CDTF">2021-11-17T07:02:00Z</dcterms:modified>
</cp:coreProperties>
</file>