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5E" w:rsidRDefault="000501E4">
      <w:pPr>
        <w:keepNext/>
        <w:widowControl w:val="0"/>
        <w:spacing w:before="240" w:after="60"/>
        <w:jc w:val="center"/>
        <w:outlineLvl w:val="2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B7E5E" w:rsidRDefault="000501E4">
      <w:pPr>
        <w:keepNext/>
        <w:widowControl w:val="0"/>
        <w:spacing w:before="240" w:after="60"/>
        <w:jc w:val="center"/>
        <w:outlineLvl w:val="2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1B7E5E" w:rsidRDefault="000501E4">
      <w:pPr>
        <w:widowControl w:val="0"/>
        <w:spacing w:before="240" w:after="60"/>
        <w:jc w:val="center"/>
        <w:outlineLvl w:val="4"/>
        <w:rPr>
          <w:b/>
          <w:i/>
          <w:sz w:val="28"/>
        </w:rPr>
      </w:pPr>
      <w:r>
        <w:rPr>
          <w:i/>
          <w:sz w:val="28"/>
        </w:rPr>
        <w:t>ПАВЛОВСКОГО МУНИЦИПАЛЬНОГО РАЙОНА</w:t>
      </w:r>
    </w:p>
    <w:p w:rsidR="001B7E5E" w:rsidRDefault="000501E4">
      <w:pPr>
        <w:widowControl w:val="0"/>
        <w:spacing w:before="240" w:after="60"/>
        <w:jc w:val="center"/>
        <w:outlineLvl w:val="5"/>
        <w:rPr>
          <w:sz w:val="28"/>
        </w:rPr>
      </w:pPr>
      <w:r>
        <w:rPr>
          <w:sz w:val="28"/>
        </w:rPr>
        <w:t>ВОРОНЕЖСКОЙ ОБЛАСТИ</w:t>
      </w:r>
    </w:p>
    <w:p w:rsidR="001B7E5E" w:rsidRDefault="001B7E5E">
      <w:pPr>
        <w:jc w:val="center"/>
        <w:rPr>
          <w:sz w:val="28"/>
        </w:rPr>
      </w:pPr>
    </w:p>
    <w:p w:rsidR="001B7E5E" w:rsidRDefault="000501E4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B7E5E" w:rsidRDefault="001B7E5E">
      <w:pPr>
        <w:pBdr>
          <w:bottom w:val="thinThickSmallGap" w:sz="24" w:space="0" w:color="auto"/>
        </w:pBdr>
        <w:tabs>
          <w:tab w:val="left" w:pos="0"/>
        </w:tabs>
        <w:jc w:val="center"/>
        <w:rPr>
          <w:sz w:val="28"/>
        </w:rPr>
      </w:pPr>
    </w:p>
    <w:p w:rsidR="001B7E5E" w:rsidRDefault="000501E4">
      <w:pPr>
        <w:pBdr>
          <w:bottom w:val="single" w:sz="4" w:space="0" w:color="auto"/>
        </w:pBdr>
        <w:ind w:right="4534"/>
        <w:rPr>
          <w:sz w:val="28"/>
        </w:rPr>
      </w:pPr>
      <w:r>
        <w:rPr>
          <w:sz w:val="28"/>
          <w:u w:val="single"/>
        </w:rPr>
        <w:t>от  25.06.2021г.    № 08-р</w:t>
      </w:r>
    </w:p>
    <w:p w:rsidR="001B7E5E" w:rsidRDefault="000501E4">
      <w:pPr>
        <w:shd w:val="clear" w:color="auto" w:fill="FFFFFF"/>
        <w:spacing w:line="274" w:lineRule="exact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Ерышевка</w:t>
      </w:r>
      <w:proofErr w:type="spellEnd"/>
    </w:p>
    <w:p w:rsidR="001B7E5E" w:rsidRDefault="001B7E5E">
      <w:pPr>
        <w:shd w:val="clear" w:color="auto" w:fill="FFFFFF"/>
        <w:spacing w:line="274" w:lineRule="exact"/>
        <w:rPr>
          <w:sz w:val="28"/>
        </w:rPr>
      </w:pPr>
    </w:p>
    <w:p w:rsidR="001B7E5E" w:rsidRDefault="000501E4">
      <w:pPr>
        <w:rPr>
          <w:sz w:val="28"/>
        </w:rPr>
      </w:pPr>
      <w:r>
        <w:rPr>
          <w:sz w:val="28"/>
        </w:rPr>
        <w:t xml:space="preserve">О  временном ограничении приема </w:t>
      </w:r>
    </w:p>
    <w:p w:rsidR="001B7E5E" w:rsidRDefault="000501E4">
      <w:pPr>
        <w:rPr>
          <w:sz w:val="28"/>
        </w:rPr>
      </w:pPr>
      <w:r>
        <w:rPr>
          <w:sz w:val="28"/>
        </w:rPr>
        <w:t xml:space="preserve">граждан и юридических лиц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1B7E5E" w:rsidRDefault="000501E4">
      <w:pPr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</w:t>
      </w:r>
    </w:p>
    <w:p w:rsidR="001B7E5E" w:rsidRDefault="000501E4">
      <w:pPr>
        <w:rPr>
          <w:sz w:val="28"/>
        </w:rPr>
      </w:pPr>
      <w:r>
        <w:rPr>
          <w:sz w:val="28"/>
        </w:rPr>
        <w:t>сельского поселения</w:t>
      </w:r>
    </w:p>
    <w:p w:rsidR="001B7E5E" w:rsidRDefault="001B7E5E">
      <w:pPr>
        <w:rPr>
          <w:sz w:val="26"/>
        </w:rPr>
      </w:pPr>
    </w:p>
    <w:p w:rsidR="001B7E5E" w:rsidRDefault="000501E4">
      <w:pPr>
        <w:jc w:val="both"/>
        <w:rPr>
          <w:sz w:val="26"/>
        </w:rPr>
      </w:pPr>
      <w:proofErr w:type="gramStart"/>
      <w:r>
        <w:rPr>
          <w:sz w:val="26"/>
        </w:rPr>
        <w:t xml:space="preserve">В связи  с угрозой распространения на территории Павловского муниципального района Воронежской области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(COVID-19), принимая во внимание решение заседания оперативного штаба по координации мероприятий по предупреждению завоза и распространения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на территории Воронежской области от 16.06.2021 №16 и на основании распоряжения администрации Павловского муниципального района Воронежской области от 21.06.2021г. №190-р "О временном </w:t>
      </w:r>
      <w:proofErr w:type="spellStart"/>
      <w:r>
        <w:rPr>
          <w:sz w:val="26"/>
        </w:rPr>
        <w:t>ограниченииприема</w:t>
      </w:r>
      <w:proofErr w:type="spellEnd"/>
      <w:r>
        <w:rPr>
          <w:sz w:val="26"/>
        </w:rPr>
        <w:t xml:space="preserve"> граждан и</w:t>
      </w:r>
      <w:proofErr w:type="gramEnd"/>
      <w:r>
        <w:rPr>
          <w:sz w:val="26"/>
        </w:rPr>
        <w:t xml:space="preserve"> юридических лиц в администрации Павловского муниципального района Воронежской области"</w:t>
      </w:r>
    </w:p>
    <w:p w:rsidR="001B7E5E" w:rsidRDefault="001B7E5E">
      <w:pPr>
        <w:jc w:val="both"/>
        <w:rPr>
          <w:sz w:val="26"/>
        </w:rPr>
      </w:pPr>
    </w:p>
    <w:p w:rsidR="001B7E5E" w:rsidRDefault="000501E4">
      <w:pPr>
        <w:jc w:val="both"/>
        <w:rPr>
          <w:sz w:val="26"/>
        </w:rPr>
      </w:pPr>
      <w:r>
        <w:rPr>
          <w:sz w:val="26"/>
        </w:rPr>
        <w:t xml:space="preserve">1. Приостановить прием граждан и юридических лиц в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(далее – администрация) до принятия решения об отмене дополнительных мер по защите населения от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(COVID -19).</w:t>
      </w:r>
    </w:p>
    <w:p w:rsidR="001B7E5E" w:rsidRDefault="000501E4">
      <w:pPr>
        <w:jc w:val="both"/>
        <w:rPr>
          <w:sz w:val="26"/>
        </w:rPr>
      </w:pPr>
      <w:r>
        <w:rPr>
          <w:sz w:val="26"/>
        </w:rPr>
        <w:t>2.  Рекомендовать гражданам и юридическим лицам:</w:t>
      </w:r>
    </w:p>
    <w:p w:rsidR="001B7E5E" w:rsidRDefault="000501E4">
      <w:pPr>
        <w:jc w:val="both"/>
        <w:rPr>
          <w:sz w:val="26"/>
        </w:rPr>
      </w:pPr>
      <w:r>
        <w:rPr>
          <w:sz w:val="26"/>
        </w:rPr>
        <w:t xml:space="preserve">2.1. Направлять обращения в администрацию и её должностным лицам на адрес электронной почты администрации в сети «Интернет» </w:t>
      </w:r>
      <w:hyperlink r:id="rId4" w:history="1">
        <w:r>
          <w:rPr>
            <w:rStyle w:val="aa"/>
            <w:sz w:val="26"/>
          </w:rPr>
          <w:t>eryshev.pavl@govvrn.ru</w:t>
        </w:r>
      </w:hyperlink>
      <w:r>
        <w:rPr>
          <w:rStyle w:val="rpc61"/>
          <w:color w:val="0072C6"/>
          <w:sz w:val="26"/>
        </w:rPr>
        <w:t xml:space="preserve"> либо по почте по следующему адресу:</w:t>
      </w:r>
    </w:p>
    <w:p w:rsidR="001B7E5E" w:rsidRDefault="000501E4">
      <w:pPr>
        <w:jc w:val="both"/>
        <w:rPr>
          <w:sz w:val="26"/>
        </w:rPr>
      </w:pPr>
      <w:r>
        <w:rPr>
          <w:sz w:val="26"/>
        </w:rPr>
        <w:t xml:space="preserve">Администрация: 396433, Воронежская область, Павловский район,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>, пр.Революции,1а.</w:t>
      </w:r>
    </w:p>
    <w:p w:rsidR="001B7E5E" w:rsidRDefault="000501E4">
      <w:pPr>
        <w:jc w:val="both"/>
        <w:rPr>
          <w:sz w:val="26"/>
        </w:rPr>
      </w:pPr>
      <w:r>
        <w:rPr>
          <w:sz w:val="26"/>
        </w:rPr>
        <w:t>2.2. Направлять заявления о предоставлении муниципальных услуг через официальный портал Воронежской области в сети «Интернет» либо по почте по адресу, указанному в пункте 2.1. настоящего распоряжения.</w:t>
      </w:r>
    </w:p>
    <w:p w:rsidR="001B7E5E" w:rsidRDefault="000501E4">
      <w:pPr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настоящее распоряжение на официальном сайте в сети «Интернет».</w:t>
      </w:r>
    </w:p>
    <w:p w:rsidR="001B7E5E" w:rsidRDefault="000501E4">
      <w:pPr>
        <w:jc w:val="both"/>
        <w:rPr>
          <w:sz w:val="26"/>
        </w:rPr>
      </w:pPr>
      <w:r>
        <w:rPr>
          <w:sz w:val="26"/>
        </w:rPr>
        <w:t>4.  Контроль  над  исполнением настоящего   распоряжения  оставляю за собой.</w:t>
      </w:r>
    </w:p>
    <w:p w:rsidR="001B7E5E" w:rsidRDefault="000501E4">
      <w:pPr>
        <w:shd w:val="clear" w:color="auto" w:fill="FFFFFF"/>
        <w:spacing w:after="96" w:line="192" w:lineRule="atLeast"/>
        <w:jc w:val="both"/>
        <w:rPr>
          <w:sz w:val="26"/>
        </w:rPr>
      </w:pPr>
      <w:r>
        <w:rPr>
          <w:sz w:val="26"/>
        </w:rPr>
        <w:t> </w:t>
      </w:r>
    </w:p>
    <w:p w:rsidR="001B7E5E" w:rsidRDefault="000501E4">
      <w:pPr>
        <w:shd w:val="clear" w:color="auto" w:fill="FFFFFF"/>
        <w:spacing w:after="96" w:line="192" w:lineRule="atLeast"/>
        <w:jc w:val="both"/>
        <w:rPr>
          <w:sz w:val="26"/>
        </w:rPr>
      </w:pPr>
      <w:r>
        <w:rPr>
          <w:sz w:val="26"/>
        </w:rPr>
        <w:t xml:space="preserve"> 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1B7E5E" w:rsidRDefault="000501E4">
      <w:pPr>
        <w:shd w:val="clear" w:color="auto" w:fill="FFFFFF"/>
        <w:spacing w:after="96" w:line="192" w:lineRule="atLeast"/>
        <w:jc w:val="both"/>
        <w:rPr>
          <w:sz w:val="26"/>
        </w:rPr>
      </w:pPr>
      <w:r>
        <w:rPr>
          <w:sz w:val="26"/>
        </w:rPr>
        <w:t>сельского поселения                                                                              Т.П.Быкова</w:t>
      </w:r>
    </w:p>
    <w:p w:rsidR="001B7E5E" w:rsidRDefault="000501E4">
      <w:pPr>
        <w:shd w:val="clear" w:color="auto" w:fill="FFFFFF"/>
        <w:spacing w:after="96" w:line="192" w:lineRule="atLeast"/>
        <w:ind w:firstLine="709"/>
        <w:jc w:val="both"/>
        <w:rPr>
          <w:color w:val="1F282C"/>
          <w:sz w:val="26"/>
        </w:rPr>
      </w:pPr>
      <w:r>
        <w:rPr>
          <w:color w:val="1F282C"/>
          <w:sz w:val="26"/>
        </w:rPr>
        <w:lastRenderedPageBreak/>
        <w:t>  </w:t>
      </w:r>
    </w:p>
    <w:p w:rsidR="001B7E5E" w:rsidRDefault="000501E4">
      <w:pPr>
        <w:shd w:val="clear" w:color="auto" w:fill="FFFFFF"/>
        <w:jc w:val="right"/>
        <w:rPr>
          <w:color w:val="1F282C"/>
          <w:sz w:val="26"/>
        </w:rPr>
      </w:pPr>
      <w:r>
        <w:rPr>
          <w:color w:val="1F282C"/>
          <w:sz w:val="26"/>
        </w:rPr>
        <w:t> </w:t>
      </w:r>
    </w:p>
    <w:p w:rsidR="001B7E5E" w:rsidRDefault="001B7E5E">
      <w:pPr>
        <w:shd w:val="clear" w:color="auto" w:fill="FFFFFF"/>
        <w:jc w:val="right"/>
        <w:rPr>
          <w:color w:val="1F282C"/>
          <w:sz w:val="26"/>
        </w:rPr>
      </w:pPr>
    </w:p>
    <w:p w:rsidR="001B7E5E" w:rsidRDefault="001B7E5E">
      <w:pPr>
        <w:shd w:val="clear" w:color="auto" w:fill="FFFFFF"/>
        <w:jc w:val="right"/>
        <w:rPr>
          <w:color w:val="1F282C"/>
          <w:sz w:val="26"/>
        </w:rPr>
      </w:pPr>
    </w:p>
    <w:p w:rsidR="001B7E5E" w:rsidRDefault="001B7E5E">
      <w:pPr>
        <w:shd w:val="clear" w:color="auto" w:fill="FFFFFF"/>
        <w:jc w:val="right"/>
        <w:rPr>
          <w:sz w:val="26"/>
        </w:rPr>
      </w:pPr>
    </w:p>
    <w:sectPr w:rsidR="001B7E5E" w:rsidSect="001B7E5E">
      <w:pgSz w:w="11906" w:h="16838" w:code="9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E5E"/>
    <w:rsid w:val="000501E4"/>
    <w:rsid w:val="00180C50"/>
    <w:rsid w:val="001B7E5E"/>
    <w:rsid w:val="00A6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5E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1B7E5E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1B7E5E"/>
    <w:pPr>
      <w:keepNext/>
      <w:spacing w:before="240"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1B7E5E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1B7E5E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7E5E"/>
    <w:pPr>
      <w:jc w:val="both"/>
    </w:pPr>
    <w:rPr>
      <w:sz w:val="22"/>
    </w:rPr>
  </w:style>
  <w:style w:type="paragraph" w:styleId="a5">
    <w:name w:val="Title"/>
    <w:basedOn w:val="a"/>
    <w:link w:val="a6"/>
    <w:qFormat/>
    <w:rsid w:val="001B7E5E"/>
    <w:pPr>
      <w:jc w:val="center"/>
    </w:pPr>
    <w:rPr>
      <w:b/>
      <w:sz w:val="36"/>
    </w:rPr>
  </w:style>
  <w:style w:type="paragraph" w:styleId="a7">
    <w:name w:val="Subtitle"/>
    <w:basedOn w:val="a"/>
    <w:link w:val="a8"/>
    <w:qFormat/>
    <w:rsid w:val="001B7E5E"/>
    <w:pPr>
      <w:jc w:val="center"/>
    </w:pPr>
    <w:rPr>
      <w:b/>
      <w:sz w:val="28"/>
    </w:rPr>
  </w:style>
  <w:style w:type="paragraph" w:styleId="a9">
    <w:name w:val="List Paragraph"/>
    <w:basedOn w:val="a"/>
    <w:qFormat/>
    <w:rsid w:val="001B7E5E"/>
    <w:pPr>
      <w:ind w:left="720"/>
      <w:contextualSpacing/>
    </w:pPr>
  </w:style>
  <w:style w:type="character" w:customStyle="1" w:styleId="LineNumber">
    <w:name w:val="Line Number"/>
    <w:basedOn w:val="a0"/>
    <w:semiHidden/>
    <w:rsid w:val="001B7E5E"/>
  </w:style>
  <w:style w:type="character" w:styleId="aa">
    <w:name w:val="Hyperlink"/>
    <w:rsid w:val="001B7E5E"/>
    <w:rPr>
      <w:color w:val="0000FF"/>
      <w:u w:val="single"/>
    </w:rPr>
  </w:style>
  <w:style w:type="character" w:customStyle="1" w:styleId="20">
    <w:name w:val="Заголовок 2 Знак"/>
    <w:link w:val="2"/>
    <w:rsid w:val="001B7E5E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rsid w:val="001B7E5E"/>
    <w:rPr>
      <w:b/>
      <w:sz w:val="26"/>
    </w:rPr>
  </w:style>
  <w:style w:type="character" w:customStyle="1" w:styleId="a6">
    <w:name w:val="Название Знак"/>
    <w:link w:val="a5"/>
    <w:rsid w:val="001B7E5E"/>
    <w:rPr>
      <w:rFonts w:ascii="Times New Roman" w:hAnsi="Times New Roman"/>
      <w:b/>
      <w:sz w:val="36"/>
    </w:rPr>
  </w:style>
  <w:style w:type="character" w:customStyle="1" w:styleId="a8">
    <w:name w:val="Подзаголовок Знак"/>
    <w:link w:val="a7"/>
    <w:rsid w:val="001B7E5E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rsid w:val="001B7E5E"/>
    <w:rPr>
      <w:sz w:val="22"/>
    </w:rPr>
  </w:style>
  <w:style w:type="character" w:customStyle="1" w:styleId="50">
    <w:name w:val="Заголовок 5 Знак"/>
    <w:link w:val="5"/>
    <w:rsid w:val="001B7E5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1B7E5E"/>
    <w:rPr>
      <w:rFonts w:ascii="Calibri" w:hAnsi="Calibri"/>
      <w:b/>
      <w:sz w:val="22"/>
    </w:rPr>
  </w:style>
  <w:style w:type="character" w:customStyle="1" w:styleId="rpc61">
    <w:name w:val="_rpc_61"/>
    <w:rsid w:val="001B7E5E"/>
  </w:style>
  <w:style w:type="table" w:styleId="1">
    <w:name w:val="Table Simple 1"/>
    <w:basedOn w:val="a1"/>
    <w:rsid w:val="001B7E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yshev.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2021-11-17T07:22:00Z</dcterms:created>
  <dcterms:modified xsi:type="dcterms:W3CDTF">2021-11-17T07:22:00Z</dcterms:modified>
</cp:coreProperties>
</file>