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E5" w:rsidRPr="00533BDE" w:rsidRDefault="00A91CE5" w:rsidP="008210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4_0"/>
      <w:r w:rsidRPr="00533BDE">
        <w:rPr>
          <w:rFonts w:ascii="Times New Roman" w:hAnsi="Times New Roman" w:cs="Times New Roman"/>
          <w:sz w:val="28"/>
          <w:szCs w:val="28"/>
        </w:rPr>
        <w:t>СОВЕТ</w:t>
      </w:r>
    </w:p>
    <w:p w:rsidR="00A91CE5" w:rsidRPr="00533BDE" w:rsidRDefault="00A91CE5" w:rsidP="008210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E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A91CE5" w:rsidRPr="00533BDE" w:rsidRDefault="00821038" w:rsidP="008210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E">
        <w:rPr>
          <w:rFonts w:ascii="Times New Roman" w:hAnsi="Times New Roman" w:cs="Times New Roman"/>
          <w:sz w:val="28"/>
          <w:szCs w:val="28"/>
        </w:rPr>
        <w:t>ЕРЫШЕВСКОГО</w:t>
      </w:r>
      <w:r w:rsidR="00A91CE5" w:rsidRPr="00533B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1CE5" w:rsidRPr="00533BDE" w:rsidRDefault="00A91CE5" w:rsidP="008210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E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A91CE5" w:rsidRPr="00533BDE" w:rsidRDefault="00A91CE5" w:rsidP="008210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91CE5" w:rsidRPr="00533BDE" w:rsidRDefault="00A91CE5" w:rsidP="008210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CE5" w:rsidRPr="00533BDE" w:rsidRDefault="00A91CE5" w:rsidP="008210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E">
        <w:rPr>
          <w:rFonts w:ascii="Times New Roman" w:hAnsi="Times New Roman" w:cs="Times New Roman"/>
          <w:sz w:val="28"/>
          <w:szCs w:val="28"/>
        </w:rPr>
        <w:t>РЕШЕНИЕ</w:t>
      </w:r>
    </w:p>
    <w:p w:rsidR="00A91CE5" w:rsidRPr="00533BDE" w:rsidRDefault="00A91CE5" w:rsidP="00821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CE5" w:rsidRPr="00533BDE" w:rsidRDefault="00A91CE5" w:rsidP="00821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BDE">
        <w:rPr>
          <w:rFonts w:ascii="Times New Roman" w:hAnsi="Times New Roman" w:cs="Times New Roman"/>
          <w:sz w:val="28"/>
          <w:szCs w:val="28"/>
          <w:u w:val="single"/>
        </w:rPr>
        <w:t>от  21.12.2022 г. №</w:t>
      </w:r>
      <w:r w:rsidR="005A0D34" w:rsidRPr="00533BDE">
        <w:rPr>
          <w:rFonts w:ascii="Times New Roman" w:hAnsi="Times New Roman" w:cs="Times New Roman"/>
          <w:sz w:val="28"/>
          <w:szCs w:val="28"/>
          <w:u w:val="single"/>
        </w:rPr>
        <w:t>158</w:t>
      </w:r>
      <w:r w:rsidRPr="00533B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1CE5" w:rsidRPr="00533BDE" w:rsidRDefault="00A91CE5" w:rsidP="00821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DE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533BDE">
        <w:rPr>
          <w:rFonts w:ascii="Times New Roman" w:hAnsi="Times New Roman" w:cs="Times New Roman"/>
          <w:sz w:val="28"/>
          <w:szCs w:val="28"/>
        </w:rPr>
        <w:t>Е</w:t>
      </w:r>
      <w:r w:rsidR="00821038" w:rsidRPr="00533BDE">
        <w:rPr>
          <w:rFonts w:ascii="Times New Roman" w:hAnsi="Times New Roman" w:cs="Times New Roman"/>
          <w:sz w:val="28"/>
          <w:szCs w:val="28"/>
        </w:rPr>
        <w:t>рышевка</w:t>
      </w:r>
      <w:proofErr w:type="spellEnd"/>
    </w:p>
    <w:p w:rsidR="00324B84" w:rsidRPr="00533BDE" w:rsidRDefault="00324B84" w:rsidP="008210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038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BD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предоставлении отсрочки арендной платы </w:t>
      </w:r>
      <w:proofErr w:type="gramStart"/>
      <w:r w:rsidRPr="00533BD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533B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21038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B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договорам аренды муниципального имущества </w:t>
      </w:r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B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BE6A92" w:rsidRPr="00533BD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с частичной мобилизацией</w:t>
      </w:r>
    </w:p>
    <w:p w:rsidR="00324B84" w:rsidRPr="00533BDE" w:rsidRDefault="00324B84" w:rsidP="0082103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24B84" w:rsidRPr="00533BDE" w:rsidRDefault="00324B84" w:rsidP="0082103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24B84" w:rsidRPr="00533BDE" w:rsidRDefault="00821038" w:rsidP="00821038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                     </w:t>
      </w:r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 xml:space="preserve">В соответствии с </w:t>
      </w:r>
      <w:proofErr w:type="gramStart"/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>ч</w:t>
      </w:r>
      <w:proofErr w:type="gramEnd"/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>. 10 ст. 35 Федерального закона от 06.10.2003 № 131-ФЗ «Об общих принципах организации местного самоупра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вления в Российской Федерации», </w:t>
      </w:r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>распоряжением</w:t>
      </w:r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ab/>
        <w:t>Правительства</w:t>
      </w:r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ab/>
        <w:t>Российской</w:t>
      </w:r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ab/>
        <w:t>Федерации</w:t>
      </w:r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ab/>
        <w:t xml:space="preserve">от 15.10.2022 №3046-р и Уставом </w:t>
      </w:r>
      <w:proofErr w:type="spellStart"/>
      <w:r w:rsidRPr="00533BDE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</w:t>
      </w:r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 xml:space="preserve">,      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Совет народных депутатов </w:t>
      </w:r>
      <w:proofErr w:type="spellStart"/>
      <w:r w:rsidRPr="00533BDE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</w:t>
      </w:r>
    </w:p>
    <w:p w:rsidR="00BE6A92" w:rsidRPr="00533BDE" w:rsidRDefault="00BE6A92" w:rsidP="00821038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24B84" w:rsidRPr="00533BDE" w:rsidRDefault="005D3A65" w:rsidP="0082103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533BDE">
        <w:rPr>
          <w:rFonts w:ascii="Times New Roman" w:eastAsia="Times New Roman" w:hAnsi="Times New Roman" w:cs="Times New Roman"/>
          <w:sz w:val="26"/>
          <w:szCs w:val="24"/>
        </w:rPr>
        <w:t>Р</w:t>
      </w:r>
      <w:proofErr w:type="gramEnd"/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Е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Ш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И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Л:</w:t>
      </w:r>
    </w:p>
    <w:p w:rsidR="00BE6A92" w:rsidRPr="00533BDE" w:rsidRDefault="00BE6A92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24B84" w:rsidRPr="00533BDE" w:rsidRDefault="005D3A65" w:rsidP="00821038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1. </w:t>
      </w:r>
      <w:proofErr w:type="gramStart"/>
      <w:r w:rsidRPr="00533BDE">
        <w:rPr>
          <w:rFonts w:ascii="Times New Roman" w:eastAsia="Times New Roman" w:hAnsi="Times New Roman" w:cs="Times New Roman"/>
          <w:sz w:val="26"/>
          <w:szCs w:val="24"/>
        </w:rPr>
        <w:t>По договорам аренды муниципального имущества, составляющего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казну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5A0D34" w:rsidRPr="00533BDE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proofErr w:type="spellStart"/>
      <w:r w:rsidR="005A0D34" w:rsidRPr="00533BDE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 арендаторам, являющимся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физическими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лицами,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в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том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числе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ab/>
        <w:t>индивидуальными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предпринимателями,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юридическими лицами, в которых одно и то же физическое</w:t>
      </w:r>
      <w:proofErr w:type="gramEnd"/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лицо, является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единственным учредителем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>е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>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</w:t>
      </w:r>
      <w:proofErr w:type="gramEnd"/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</w:t>
      </w:r>
      <w:bookmarkStart w:id="1" w:name="_page_28_0"/>
      <w:bookmarkEnd w:id="0"/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lastRenderedPageBreak/>
        <w:t>предоставляется:</w:t>
      </w:r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б) право на расторжение договоров а</w:t>
      </w:r>
      <w:bookmarkStart w:id="2" w:name="_GoBack"/>
      <w:bookmarkEnd w:id="2"/>
      <w:r w:rsidRPr="00533BDE">
        <w:rPr>
          <w:rFonts w:ascii="Times New Roman" w:eastAsia="Times New Roman" w:hAnsi="Times New Roman" w:cs="Times New Roman"/>
          <w:sz w:val="26"/>
          <w:szCs w:val="24"/>
        </w:rPr>
        <w:t>ренды без применения штрафных санкций.</w:t>
      </w:r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24B84" w:rsidRPr="00533BDE" w:rsidRDefault="005D3A65" w:rsidP="00821038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24B84" w:rsidRPr="00533BDE" w:rsidRDefault="005D3A65" w:rsidP="00821038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533BDE">
        <w:rPr>
          <w:rFonts w:ascii="Times New Roman" w:eastAsia="Times New Roman" w:hAnsi="Times New Roman" w:cs="Times New Roman"/>
          <w:sz w:val="26"/>
          <w:szCs w:val="24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gramStart"/>
      <w:r w:rsidRPr="00533BDE">
        <w:rPr>
          <w:rFonts w:ascii="Times New Roman" w:eastAsia="Times New Roman" w:hAnsi="Times New Roman" w:cs="Times New Roman"/>
          <w:sz w:val="26"/>
          <w:szCs w:val="24"/>
        </w:rPr>
        <w:t>предоставленного</w:t>
      </w:r>
      <w:proofErr w:type="gramEnd"/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-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24B84" w:rsidRPr="00533BDE" w:rsidRDefault="005D3A65" w:rsidP="00821038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533BDE">
        <w:rPr>
          <w:rFonts w:ascii="Times New Roman" w:eastAsia="Times New Roman" w:hAnsi="Times New Roman" w:cs="Times New Roman"/>
          <w:sz w:val="26"/>
          <w:szCs w:val="24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533BDE">
        <w:rPr>
          <w:rFonts w:ascii="Times New Roman" w:eastAsia="Times New Roman" w:hAnsi="Times New Roman" w:cs="Times New Roman"/>
          <w:sz w:val="26"/>
          <w:szCs w:val="24"/>
        </w:rPr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</w:t>
      </w:r>
      <w:bookmarkStart w:id="3" w:name="_page_31_0"/>
      <w:bookmarkEnd w:id="1"/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5A0D34" w:rsidRPr="00533BDE" w:rsidRDefault="005D3A65" w:rsidP="00821038">
      <w:pPr>
        <w:widowControl w:val="0"/>
        <w:tabs>
          <w:tab w:val="left" w:pos="1197"/>
          <w:tab w:val="left" w:pos="1651"/>
          <w:tab w:val="left" w:pos="2974"/>
          <w:tab w:val="left" w:pos="3618"/>
          <w:tab w:val="left" w:pos="4672"/>
          <w:tab w:val="left" w:pos="5579"/>
          <w:tab w:val="left" w:pos="6476"/>
          <w:tab w:val="left" w:pos="8292"/>
          <w:tab w:val="left" w:pos="8931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- арендатор направляет арендодателю уведомление о расторжении договора аренды с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lastRenderedPageBreak/>
        <w:t>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 органом исполнительной власти, с которым заключены указанные контракты;</w:t>
      </w:r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324B84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E6A92" w:rsidRPr="00533BDE" w:rsidRDefault="005D3A65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>4.</w:t>
      </w:r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Обнародовать настоящее решение в соответствии с Порядком обнародования муниципальных правовых актов </w:t>
      </w:r>
      <w:proofErr w:type="spellStart"/>
      <w:r w:rsidR="005A0D34" w:rsidRPr="00533BDE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="00BE6A92" w:rsidRPr="00533BDE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324B84" w:rsidRPr="00533BDE" w:rsidRDefault="00BE6A92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5. </w:t>
      </w:r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 xml:space="preserve">Настоящее решение вступает в силу с момента </w:t>
      </w:r>
      <w:r w:rsidRPr="00533BDE">
        <w:rPr>
          <w:rFonts w:ascii="Times New Roman" w:eastAsia="Times New Roman" w:hAnsi="Times New Roman" w:cs="Times New Roman"/>
          <w:sz w:val="26"/>
          <w:szCs w:val="24"/>
        </w:rPr>
        <w:t xml:space="preserve">его официального </w:t>
      </w:r>
      <w:r w:rsidR="005D3A65" w:rsidRPr="00533BDE">
        <w:rPr>
          <w:rFonts w:ascii="Times New Roman" w:eastAsia="Times New Roman" w:hAnsi="Times New Roman" w:cs="Times New Roman"/>
          <w:sz w:val="26"/>
          <w:szCs w:val="24"/>
        </w:rPr>
        <w:t>обнародования.</w:t>
      </w:r>
    </w:p>
    <w:p w:rsidR="00324B84" w:rsidRPr="00533BDE" w:rsidRDefault="00324B84" w:rsidP="0082103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24B84" w:rsidRPr="00533BDE" w:rsidRDefault="00324B84" w:rsidP="0082103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24B84" w:rsidRPr="00533BDE" w:rsidRDefault="00324B84" w:rsidP="0082103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bookmarkEnd w:id="3"/>
    <w:p w:rsidR="00BE6A92" w:rsidRPr="00533BDE" w:rsidRDefault="00BE6A92" w:rsidP="00821038">
      <w:pPr>
        <w:pStyle w:val="a3"/>
        <w:jc w:val="both"/>
        <w:rPr>
          <w:sz w:val="26"/>
        </w:rPr>
      </w:pPr>
      <w:r w:rsidRPr="00533BDE">
        <w:rPr>
          <w:sz w:val="26"/>
        </w:rPr>
        <w:t xml:space="preserve">Глава </w:t>
      </w:r>
      <w:proofErr w:type="spellStart"/>
      <w:r w:rsidR="005A0D34" w:rsidRPr="00533BDE">
        <w:rPr>
          <w:sz w:val="26"/>
        </w:rPr>
        <w:t>Ерышевского</w:t>
      </w:r>
      <w:proofErr w:type="spellEnd"/>
      <w:r w:rsidRPr="00533BDE">
        <w:rPr>
          <w:sz w:val="26"/>
        </w:rPr>
        <w:t xml:space="preserve"> сельского поселения</w:t>
      </w:r>
    </w:p>
    <w:p w:rsidR="00BE6A92" w:rsidRPr="00533BDE" w:rsidRDefault="00BE6A92" w:rsidP="00821038">
      <w:pPr>
        <w:pStyle w:val="a3"/>
        <w:jc w:val="both"/>
        <w:rPr>
          <w:sz w:val="26"/>
        </w:rPr>
      </w:pPr>
      <w:r w:rsidRPr="00533BDE">
        <w:rPr>
          <w:sz w:val="26"/>
        </w:rPr>
        <w:t>Павловского муниципального района</w:t>
      </w:r>
    </w:p>
    <w:p w:rsidR="00324B84" w:rsidRPr="00533BDE" w:rsidRDefault="00BE6A92" w:rsidP="0082103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33BDE">
        <w:rPr>
          <w:rFonts w:ascii="Times New Roman" w:hAnsi="Times New Roman" w:cs="Times New Roman"/>
          <w:sz w:val="26"/>
          <w:szCs w:val="24"/>
        </w:rPr>
        <w:t xml:space="preserve">Воронежской области                                                                                  </w:t>
      </w:r>
      <w:r w:rsidR="005A0D34" w:rsidRPr="00533BDE">
        <w:rPr>
          <w:rFonts w:ascii="Times New Roman" w:hAnsi="Times New Roman" w:cs="Times New Roman"/>
          <w:sz w:val="26"/>
          <w:szCs w:val="24"/>
        </w:rPr>
        <w:t>Т.П.Быкова</w:t>
      </w:r>
    </w:p>
    <w:sectPr w:rsidR="00324B84" w:rsidRPr="00533BDE" w:rsidSect="00533BDE">
      <w:pgSz w:w="12240" w:h="15840"/>
      <w:pgMar w:top="1134" w:right="851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B84"/>
    <w:rsid w:val="00051677"/>
    <w:rsid w:val="002C4D19"/>
    <w:rsid w:val="00324B84"/>
    <w:rsid w:val="00533BDE"/>
    <w:rsid w:val="00582456"/>
    <w:rsid w:val="005A0D34"/>
    <w:rsid w:val="005D3A65"/>
    <w:rsid w:val="00821038"/>
    <w:rsid w:val="00A91CE5"/>
    <w:rsid w:val="00BE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77"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2022-12-23T06:19:00Z</cp:lastPrinted>
  <dcterms:created xsi:type="dcterms:W3CDTF">2022-12-23T07:30:00Z</dcterms:created>
  <dcterms:modified xsi:type="dcterms:W3CDTF">2022-12-23T07:30:00Z</dcterms:modified>
</cp:coreProperties>
</file>