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8D" w:rsidRDefault="003A64E7">
      <w:pPr>
        <w:pStyle w:val="ab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57678D" w:rsidRDefault="003A64E7">
      <w:pPr>
        <w:pStyle w:val="ab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НАРОДНЫХ ДЕПУТАТОВ </w:t>
      </w:r>
    </w:p>
    <w:p w:rsidR="0057678D" w:rsidRDefault="003A64E7">
      <w:pPr>
        <w:pStyle w:val="ab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ЕРЫШЕВСКОГО СЕЛЬСКОГО ПОСЕЛЕНИЯ</w:t>
      </w:r>
    </w:p>
    <w:p w:rsidR="0057678D" w:rsidRDefault="003A64E7">
      <w:pPr>
        <w:pStyle w:val="ab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ПАВЛОВСКОГО МУНИЦИПАЛЬНОГО РАЙОНА </w:t>
      </w:r>
    </w:p>
    <w:p w:rsidR="0057678D" w:rsidRDefault="003A64E7">
      <w:pPr>
        <w:pStyle w:val="ab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57678D" w:rsidRDefault="0057678D">
      <w:pPr>
        <w:pStyle w:val="ab"/>
        <w:ind w:left="0"/>
        <w:jc w:val="center"/>
        <w:rPr>
          <w:b/>
          <w:sz w:val="32"/>
        </w:rPr>
      </w:pPr>
    </w:p>
    <w:p w:rsidR="0057678D" w:rsidRDefault="003A64E7">
      <w:pPr>
        <w:pStyle w:val="ab"/>
        <w:ind w:left="0"/>
        <w:jc w:val="center"/>
        <w:rPr>
          <w:b/>
          <w:sz w:val="32"/>
        </w:rPr>
      </w:pPr>
      <w:r>
        <w:rPr>
          <w:b/>
          <w:sz w:val="32"/>
        </w:rPr>
        <w:t>Р Е Ш Е Н И Е</w:t>
      </w:r>
    </w:p>
    <w:p w:rsidR="0057678D" w:rsidRDefault="003A64E7">
      <w:pPr>
        <w:pStyle w:val="a3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От  30.11. 2021 №81</w:t>
      </w:r>
    </w:p>
    <w:p w:rsidR="0057678D" w:rsidRDefault="003A64E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с. Ерышевка</w:t>
      </w:r>
    </w:p>
    <w:p w:rsidR="0057678D" w:rsidRDefault="0057678D">
      <w:pPr>
        <w:pStyle w:val="Default"/>
      </w:pPr>
    </w:p>
    <w:p w:rsidR="0057678D" w:rsidRDefault="0057678D">
      <w:pPr>
        <w:ind w:right="5245"/>
        <w:rPr>
          <w:sz w:val="20"/>
        </w:rPr>
      </w:pPr>
    </w:p>
    <w:p w:rsidR="0057678D" w:rsidRDefault="003A64E7">
      <w:pPr>
        <w:ind w:right="4819"/>
        <w:jc w:val="both"/>
        <w:rPr>
          <w:sz w:val="28"/>
        </w:rPr>
      </w:pPr>
      <w:r>
        <w:rPr>
          <w:sz w:val="28"/>
        </w:rPr>
        <w:t>Об утверждении Порядка назначения и проведения опроса граждан на территории Ерышевского</w:t>
      </w:r>
      <w:r>
        <w:rPr>
          <w:sz w:val="28"/>
        </w:rPr>
        <w:t xml:space="preserve"> сельского поселения Павловского муниципального района Воронежской области</w:t>
      </w:r>
    </w:p>
    <w:p w:rsidR="0057678D" w:rsidRDefault="0057678D">
      <w:pPr>
        <w:ind w:right="4960"/>
        <w:rPr>
          <w:sz w:val="28"/>
        </w:rPr>
      </w:pPr>
    </w:p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со статьей 31 Федерального закона от 06.10.2003 №131-ФЗ «Об общих принципах организации местного самоуправления в Российской Федерации», Законом Воронежской области </w:t>
      </w:r>
      <w:r>
        <w:rPr>
          <w:rFonts w:ascii="Times New Roman" w:hAnsi="Times New Roman"/>
          <w:sz w:val="26"/>
        </w:rPr>
        <w:t>от 25.11.2016 №148-ОЗ «О порядке назначения и проведения опроса граждан в муниципальных образованиях Воронежской области», руководствуясь статьей 22 Устава Ерышевского  сельского поселения Павловского муниципального района Воронежской области, Совет народн</w:t>
      </w:r>
      <w:r>
        <w:rPr>
          <w:rFonts w:ascii="Times New Roman" w:hAnsi="Times New Roman"/>
          <w:sz w:val="26"/>
        </w:rPr>
        <w:t>ых депутатов Ерышевского сельского поселения Павловского муниципального района Воронежской области</w:t>
      </w: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3A64E7">
      <w:pPr>
        <w:pStyle w:val="a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РЕШИЛ:</w:t>
      </w:r>
    </w:p>
    <w:p w:rsidR="0057678D" w:rsidRDefault="0057678D">
      <w:pPr>
        <w:pStyle w:val="a3"/>
        <w:jc w:val="center"/>
        <w:rPr>
          <w:rFonts w:ascii="Times New Roman" w:hAnsi="Times New Roman"/>
          <w:sz w:val="26"/>
        </w:rPr>
      </w:pP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1.Утвердить Порядок назначения и проведения опроса граждан на территории Ерышевского сельского поселения Павловского муниципального района Воронежск</w:t>
      </w:r>
      <w:r>
        <w:rPr>
          <w:rFonts w:ascii="Times New Roman" w:hAnsi="Times New Roman"/>
          <w:sz w:val="26"/>
        </w:rPr>
        <w:t>ой области согласно Приложению.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2.Признать утратившим силу решение Совета народных депутатов Ерышевского сельского поселения </w:t>
      </w:r>
      <w:r>
        <w:rPr>
          <w:rFonts w:ascii="Times New Roman" w:hAnsi="Times New Roman"/>
          <w:color w:val="000000"/>
          <w:sz w:val="26"/>
        </w:rPr>
        <w:t xml:space="preserve">Павловского </w:t>
      </w:r>
      <w:r>
        <w:rPr>
          <w:rFonts w:ascii="Times New Roman" w:hAnsi="Times New Roman"/>
          <w:sz w:val="26"/>
        </w:rPr>
        <w:t>муниципального района Воронежской области от 30.07.2018г. №221 «Об утверждении Порядка назначения и проведения опроса г</w:t>
      </w:r>
      <w:r>
        <w:rPr>
          <w:rFonts w:ascii="Times New Roman" w:hAnsi="Times New Roman"/>
          <w:sz w:val="26"/>
        </w:rPr>
        <w:t>раждан в Ерышевском сельском поселении Павловского муниципального района Воронежской области».</w:t>
      </w:r>
    </w:p>
    <w:p w:rsidR="0057678D" w:rsidRDefault="003A64E7">
      <w:pPr>
        <w:ind w:firstLine="708"/>
        <w:jc w:val="both"/>
        <w:rPr>
          <w:sz w:val="26"/>
        </w:rPr>
      </w:pPr>
      <w:r>
        <w:rPr>
          <w:sz w:val="26"/>
        </w:rPr>
        <w:t>3. Обнародовать настоящее решение в соответствии с Положением о порядке обнародования муниципальных правовых актов Ерышевского сельского поселения и разместить н</w:t>
      </w:r>
      <w:r>
        <w:rPr>
          <w:sz w:val="26"/>
        </w:rPr>
        <w:t>а официальном сайте администрации Ерышевского сельского поселения в информационно-телекоммуникационной сети «Интернет».</w:t>
      </w:r>
    </w:p>
    <w:p w:rsidR="0057678D" w:rsidRDefault="003A64E7">
      <w:pPr>
        <w:ind w:firstLine="708"/>
        <w:jc w:val="both"/>
        <w:rPr>
          <w:sz w:val="26"/>
        </w:rPr>
      </w:pPr>
      <w:r>
        <w:rPr>
          <w:sz w:val="26"/>
        </w:rPr>
        <w:t>4.Контроль за исполнением настоящего решения оставляю за собой.</w:t>
      </w:r>
    </w:p>
    <w:p w:rsidR="0057678D" w:rsidRDefault="0057678D">
      <w:pPr>
        <w:pStyle w:val="a3"/>
        <w:rPr>
          <w:rFonts w:ascii="Times New Roman" w:hAnsi="Times New Roman"/>
          <w:sz w:val="26"/>
        </w:rPr>
      </w:pPr>
    </w:p>
    <w:p w:rsidR="0057678D" w:rsidRDefault="003A64E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      Ерышевского     сельского</w:t>
      </w:r>
    </w:p>
    <w:p w:rsidR="0057678D" w:rsidRDefault="003A64E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поселения Павловского </w:t>
      </w:r>
      <w:r>
        <w:rPr>
          <w:rFonts w:ascii="Times New Roman" w:hAnsi="Times New Roman"/>
          <w:sz w:val="26"/>
        </w:rPr>
        <w:t>муниципального</w:t>
      </w:r>
    </w:p>
    <w:p w:rsidR="0057678D" w:rsidRDefault="003A64E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района         Воронежской            области                                                Т.П.Быкова</w:t>
      </w:r>
    </w:p>
    <w:tbl>
      <w:tblPr>
        <w:tblW w:w="0" w:type="auto"/>
        <w:tblLook w:val="04A0"/>
      </w:tblPr>
      <w:tblGrid>
        <w:gridCol w:w="3190"/>
        <w:gridCol w:w="4347"/>
        <w:gridCol w:w="2033"/>
      </w:tblGrid>
      <w:tr w:rsidR="0057678D">
        <w:tc>
          <w:tcPr>
            <w:tcW w:w="3190" w:type="dxa"/>
          </w:tcPr>
          <w:p w:rsidR="0057678D" w:rsidRDefault="0057678D">
            <w:pPr>
              <w:pStyle w:val="a3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347" w:type="dxa"/>
          </w:tcPr>
          <w:p w:rsidR="0057678D" w:rsidRDefault="0057678D">
            <w:pPr>
              <w:pStyle w:val="a3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033" w:type="dxa"/>
          </w:tcPr>
          <w:p w:rsidR="0057678D" w:rsidRDefault="0057678D">
            <w:pPr>
              <w:pStyle w:val="a3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3A64E7">
      <w:pPr>
        <w:pStyle w:val="a3"/>
        <w:ind w:firstLine="453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:rsidR="0057678D" w:rsidRDefault="003A64E7">
      <w:pPr>
        <w:pStyle w:val="a3"/>
        <w:ind w:firstLine="453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народных депутатов </w:t>
      </w:r>
    </w:p>
    <w:p w:rsidR="0057678D" w:rsidRDefault="003A64E7">
      <w:pPr>
        <w:pStyle w:val="a3"/>
        <w:ind w:firstLine="453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Ерышевского сельского поселения </w:t>
      </w:r>
    </w:p>
    <w:p w:rsidR="0057678D" w:rsidRDefault="003A64E7">
      <w:pPr>
        <w:pStyle w:val="a3"/>
        <w:ind w:firstLine="453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   30.11.2021г. №81  </w:t>
      </w: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  <w:bookmarkStart w:id="0" w:name="Par38"/>
      <w:bookmarkEnd w:id="0"/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3A64E7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Порядок</w:t>
      </w:r>
    </w:p>
    <w:p w:rsidR="0057678D" w:rsidRDefault="003A64E7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назначения и проведения опроса граждан на территории</w:t>
      </w:r>
    </w:p>
    <w:p w:rsidR="0057678D" w:rsidRDefault="003A64E7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Ерышевскогосельского поселения </w:t>
      </w:r>
    </w:p>
    <w:p w:rsidR="0057678D" w:rsidRDefault="003A64E7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Павловскогомуниципального района </w:t>
      </w:r>
    </w:p>
    <w:p w:rsidR="0057678D" w:rsidRDefault="003A64E7">
      <w:pPr>
        <w:pStyle w:val="a3"/>
        <w:jc w:val="center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3A64E7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 Общие положения</w:t>
      </w: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Настоящий Порядок назначения и проведения опроса граждан на территории Ерышевского</w:t>
      </w:r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(далее - Порядок) разработан в соответствии со статьей 31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</w:rPr>
        <w:t xml:space="preserve"> Законом Воронежской области от 25.11.2016 №148-ОЗ «О порядке назначения и проведения опроса граждан в муниципальных образованиях Воронежской области», статьей 22 Устава Ерышевского сельского поселения Павловского муниципального района Воронежской области </w:t>
      </w:r>
      <w:r>
        <w:rPr>
          <w:rFonts w:ascii="Times New Roman" w:hAnsi="Times New Roman"/>
          <w:sz w:val="26"/>
        </w:rPr>
        <w:t>и направлен, на реализацию права граждан Российской Федерации на непосредственное участие населения Ерышевского сельского поселения Павловского муниципального района Воронежской области (далее – сельское поселение) в осуществлении местного самоуправления.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1" w:name="sub_1102"/>
      <w:r>
        <w:rPr>
          <w:rFonts w:ascii="Times New Roman" w:hAnsi="Times New Roman"/>
          <w:sz w:val="26"/>
        </w:rPr>
        <w:t>2. Опрос граждан проводится на всей территории сельского поселения или на части его территории для выявления мнения населения и его учета по инициативе:</w:t>
      </w:r>
    </w:p>
    <w:bookmarkEnd w:id="1"/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Совета народных депутатов сельского поселения или главы сельского поселения - по вопросам местного</w:t>
      </w:r>
      <w:r>
        <w:rPr>
          <w:rFonts w:ascii="Times New Roman" w:hAnsi="Times New Roman"/>
          <w:sz w:val="26"/>
        </w:rPr>
        <w:t xml:space="preserve"> значения;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Правительства Воронежской области – по вопросам изменения целевого назначения земель сельского поселения для объектов регионального и межрегионального значения.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2.3. Жителей сельского поселения или его части в количестве не менее 5 человек,</w:t>
      </w:r>
      <w:r>
        <w:rPr>
          <w:rFonts w:ascii="Times New Roman" w:hAnsi="Times New Roman"/>
          <w:sz w:val="26"/>
        </w:rPr>
        <w:t xml:space="preserve"> в которых предлагается реализовать инициативный проект, достигших шестнадцатилетнего возраста (инициаторы проекта), — для выявления мнения граждан о поддержке данного инициативного проекта.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2" w:name="sub_1103"/>
      <w:r>
        <w:rPr>
          <w:rFonts w:ascii="Times New Roman" w:hAnsi="Times New Roman"/>
          <w:sz w:val="26"/>
        </w:rPr>
        <w:t xml:space="preserve">3. Результаты опроса граждан носят рекомендательный характер для </w:t>
      </w:r>
      <w:r>
        <w:rPr>
          <w:rFonts w:ascii="Times New Roman" w:hAnsi="Times New Roman"/>
          <w:sz w:val="26"/>
        </w:rPr>
        <w:t>органов местного самоуправления и должностных лиц местного самоуправления сельского поселения, а также органов государственной власти Воронежской области.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3" w:name="sub_1104"/>
      <w:bookmarkEnd w:id="2"/>
      <w:r>
        <w:rPr>
          <w:rFonts w:ascii="Times New Roman" w:hAnsi="Times New Roman"/>
          <w:sz w:val="26"/>
        </w:rPr>
        <w:t>4.   В опросе граждан имеют право участвовать жители сельского поселения или его части, обладающие из</w:t>
      </w:r>
      <w:r>
        <w:rPr>
          <w:rFonts w:ascii="Times New Roman" w:hAnsi="Times New Roman"/>
          <w:sz w:val="26"/>
        </w:rPr>
        <w:t xml:space="preserve">бирательным правом. В опросе по выявлению мнения </w:t>
      </w:r>
      <w:r>
        <w:rPr>
          <w:rFonts w:ascii="Times New Roman" w:hAnsi="Times New Roman"/>
          <w:sz w:val="26"/>
        </w:rPr>
        <w:lastRenderedPageBreak/>
        <w:t>граждан по вопросу о поддержке инициативного проекта вправе участвовать граждане, достигшие шестнадцатилетнего возраста (далее по тексту — участники опроса).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4" w:name="sub_1105"/>
      <w:bookmarkEnd w:id="3"/>
      <w:r>
        <w:rPr>
          <w:rFonts w:ascii="Times New Roman" w:hAnsi="Times New Roman"/>
          <w:sz w:val="26"/>
        </w:rPr>
        <w:t>5. Подготовка, проведение и установление результа</w:t>
      </w:r>
      <w:r>
        <w:rPr>
          <w:rFonts w:ascii="Times New Roman" w:hAnsi="Times New Roman"/>
          <w:sz w:val="26"/>
        </w:rPr>
        <w:t>тов опроса граждан осуществляются на основе принципа законности, открытости, гласности, объективности.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5" w:name="sub_1106"/>
      <w:bookmarkEnd w:id="4"/>
      <w:r>
        <w:rPr>
          <w:rFonts w:ascii="Times New Roman" w:hAnsi="Times New Roman"/>
          <w:sz w:val="26"/>
        </w:rPr>
        <w:t xml:space="preserve">6. Участие в опросе граждан является свободным и добровольным. </w:t>
      </w:r>
      <w:bookmarkStart w:id="6" w:name="sub_1107"/>
      <w:bookmarkEnd w:id="5"/>
      <w:r>
        <w:rPr>
          <w:rFonts w:ascii="Times New Roman" w:hAnsi="Times New Roman"/>
          <w:sz w:val="26"/>
        </w:rPr>
        <w:t>Жители сельского поселения участвуют в опросе граждан на равных основаниях. Каждый участни</w:t>
      </w:r>
      <w:r>
        <w:rPr>
          <w:rFonts w:ascii="Times New Roman" w:hAnsi="Times New Roman"/>
          <w:sz w:val="26"/>
        </w:rPr>
        <w:t>к опроса граждан обладает одним голосом и участвует в опросе непосредственно.</w:t>
      </w:r>
    </w:p>
    <w:bookmarkEnd w:id="6"/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  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к религии, убеж</w:t>
      </w:r>
      <w:r>
        <w:rPr>
          <w:rFonts w:ascii="Times New Roman" w:hAnsi="Times New Roman"/>
          <w:sz w:val="26"/>
        </w:rPr>
        <w:t>дений, принадлежности к общественным объединениям, а также других обстоятельств запрещаются.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7" w:name="sub_1108"/>
      <w:r>
        <w:rPr>
          <w:rFonts w:ascii="Times New Roman" w:hAnsi="Times New Roman"/>
          <w:sz w:val="26"/>
        </w:rPr>
        <w:t>8. Формулировка вопросов, предлагаемых при проведении опроса граждан, должна соответствовать законодательству Российской Федерации и Воронежской области, муниципал</w:t>
      </w:r>
      <w:r>
        <w:rPr>
          <w:rFonts w:ascii="Times New Roman" w:hAnsi="Times New Roman"/>
          <w:sz w:val="26"/>
        </w:rPr>
        <w:t>ьным правовым актам сельского поселения.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8" w:name="sub_1109"/>
      <w:bookmarkEnd w:id="7"/>
      <w:r>
        <w:rPr>
          <w:rFonts w:ascii="Times New Roman" w:hAnsi="Times New Roman"/>
          <w:sz w:val="26"/>
        </w:rPr>
        <w:t>9. Вопросы, предлагаемые при проведении опроса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</w:t>
      </w:r>
      <w:r>
        <w:rPr>
          <w:rFonts w:ascii="Times New Roman" w:hAnsi="Times New Roman"/>
          <w:sz w:val="26"/>
        </w:rPr>
        <w:t>т.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9" w:name="sub_1110"/>
      <w:bookmarkEnd w:id="8"/>
      <w:r>
        <w:rPr>
          <w:rFonts w:ascii="Times New Roman" w:hAnsi="Times New Roman"/>
          <w:sz w:val="26"/>
        </w:rPr>
        <w:t>10. Опрос граждан проводится в удобное для жителей время в течение одного или нескольких, но не более пяти рабочих дней.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10" w:name="sub_1111"/>
      <w:bookmarkEnd w:id="9"/>
      <w:r>
        <w:rPr>
          <w:rFonts w:ascii="Times New Roman" w:hAnsi="Times New Roman"/>
          <w:sz w:val="26"/>
        </w:rPr>
        <w:t>11. Вопросы, не урегулированные настоящим Порядком, регламентируются в соответствии с действующим законодательством.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11" w:name="sub_1112"/>
      <w:bookmarkEnd w:id="10"/>
      <w:r>
        <w:rPr>
          <w:rFonts w:ascii="Times New Roman" w:hAnsi="Times New Roman"/>
          <w:sz w:val="26"/>
        </w:rPr>
        <w:t>12. Настоящий П</w:t>
      </w:r>
      <w:r>
        <w:rPr>
          <w:rFonts w:ascii="Times New Roman" w:hAnsi="Times New Roman"/>
          <w:sz w:val="26"/>
        </w:rPr>
        <w:t>орядок не распространяет свое действие на проведение на территории сельского поселения социологических опросов и иных видов социологических исследований, проводимых по инициативе иных субъектов.</w:t>
      </w:r>
    </w:p>
    <w:bookmarkEnd w:id="11"/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3A64E7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 Порядок назначения и организации проведения опроса гражда</w:t>
      </w:r>
      <w:r>
        <w:rPr>
          <w:rFonts w:ascii="Times New Roman" w:hAnsi="Times New Roman"/>
          <w:b/>
          <w:sz w:val="26"/>
        </w:rPr>
        <w:t>н</w:t>
      </w: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 В случае поступления в Совет народных депутатов Ерышевского сельского поселения обращения правительства Воронежской области или главы Ерышевского сельского поселения с инициативой о проведении опроса граждан Совет народных депутатов сельского поселе</w:t>
      </w:r>
      <w:r>
        <w:rPr>
          <w:rFonts w:ascii="Times New Roman" w:hAnsi="Times New Roman"/>
          <w:sz w:val="26"/>
        </w:rPr>
        <w:t>ния принимает решение по обращению с инициативой проведения опроса на ближайшем заседании, но не позднее 30 дней со дня поступления обращения.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12" w:name="sub_1201"/>
      <w:r>
        <w:rPr>
          <w:rFonts w:ascii="Times New Roman" w:hAnsi="Times New Roman"/>
          <w:sz w:val="26"/>
        </w:rPr>
        <w:t>14. Решение о назначении опроса граждан принимается Советом народных депутатов сельского поселения в соответствии</w:t>
      </w:r>
      <w:r>
        <w:rPr>
          <w:rFonts w:ascii="Times New Roman" w:hAnsi="Times New Roman"/>
          <w:sz w:val="26"/>
        </w:rPr>
        <w:t xml:space="preserve"> с </w:t>
      </w:r>
      <w:bookmarkStart w:id="13" w:name="sub_12015"/>
      <w:bookmarkEnd w:id="12"/>
      <w:r>
        <w:rPr>
          <w:rFonts w:ascii="Times New Roman" w:hAnsi="Times New Roman"/>
          <w:sz w:val="26"/>
        </w:rPr>
        <w:t>требованиями, установленными статьей 5 Закона Воронежской области от 25.11.2016 №148-ОЗ «О порядке назначения и проведения опроса граждан в муниципальных образованиях Воронежской области».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14" w:name="sub_1203"/>
      <w:bookmarkEnd w:id="13"/>
      <w:r>
        <w:rPr>
          <w:rFonts w:ascii="Times New Roman" w:hAnsi="Times New Roman"/>
          <w:sz w:val="26"/>
        </w:rPr>
        <w:t xml:space="preserve"> 15. Опрос граждан проводится не позднее двух месяцев со дня при</w:t>
      </w:r>
      <w:r>
        <w:rPr>
          <w:rFonts w:ascii="Times New Roman" w:hAnsi="Times New Roman"/>
          <w:sz w:val="26"/>
        </w:rPr>
        <w:t>нятия решения о назначении опроса граждан. Опрос по выявлению мнения граждан по вопросу о поддержке инициативного проекта проводится не позднее двадцати календарных дней со дня принятия решения о назначении опроса граждан.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15" w:name="sub_1204"/>
      <w:bookmarkEnd w:id="14"/>
      <w:r>
        <w:rPr>
          <w:rFonts w:ascii="Times New Roman" w:hAnsi="Times New Roman"/>
          <w:sz w:val="26"/>
        </w:rPr>
        <w:lastRenderedPageBreak/>
        <w:t>16. Решение о назначении опроса г</w:t>
      </w:r>
      <w:r>
        <w:rPr>
          <w:rFonts w:ascii="Times New Roman" w:hAnsi="Times New Roman"/>
          <w:sz w:val="26"/>
        </w:rPr>
        <w:t>раждан подлежит обязательному обнародованию в порядке, предусмотренном Уставом сельского поселения, не менее чем за десять дней до его проведения.</w:t>
      </w: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3A64E7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 Комиссия по проведению опроса граждан</w:t>
      </w:r>
    </w:p>
    <w:p w:rsidR="0057678D" w:rsidRDefault="0057678D">
      <w:pPr>
        <w:pStyle w:val="a3"/>
        <w:jc w:val="center"/>
        <w:rPr>
          <w:rFonts w:ascii="Times New Roman" w:hAnsi="Times New Roman"/>
          <w:sz w:val="26"/>
        </w:rPr>
      </w:pP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17. </w:t>
      </w:r>
      <w:bookmarkStart w:id="16" w:name="sub_1205"/>
      <w:bookmarkEnd w:id="15"/>
      <w:r>
        <w:rPr>
          <w:rFonts w:ascii="Times New Roman" w:hAnsi="Times New Roman"/>
          <w:sz w:val="26"/>
        </w:rPr>
        <w:t xml:space="preserve">Подготовку и проведение опроса граждан осуществляет комиссия </w:t>
      </w:r>
      <w:r>
        <w:rPr>
          <w:rFonts w:ascii="Times New Roman" w:hAnsi="Times New Roman"/>
          <w:sz w:val="26"/>
        </w:rPr>
        <w:t>по проведению опроса граждан (далее - Комиссия), которая формируется Советом народных депутатов сельского поселения в соответствии с настоящим Порядком.</w:t>
      </w:r>
    </w:p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избрания и численный состав Комиссии определяется Советом народных депутатов сельского поселени</w:t>
      </w:r>
      <w:r>
        <w:rPr>
          <w:rFonts w:ascii="Times New Roman" w:hAnsi="Times New Roman"/>
          <w:sz w:val="26"/>
        </w:rPr>
        <w:t>я. В состав Комиссии также могут включаться представители общественных объединений, действующих на территории сельского поселения.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 Первое заседание Комиссии проводится не позднее чем на третий день после обнародования решения Совета народных депутатов </w:t>
      </w:r>
      <w:r>
        <w:rPr>
          <w:rFonts w:ascii="Times New Roman" w:hAnsi="Times New Roman"/>
          <w:sz w:val="26"/>
        </w:rPr>
        <w:t>сельского поселения о назначении опроса. 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19. Деятельность Комиссии осуществляется на основе коллегиальности. Заседание Ко</w:t>
      </w:r>
      <w:r>
        <w:rPr>
          <w:rFonts w:ascii="Times New Roman" w:hAnsi="Times New Roman"/>
          <w:sz w:val="26"/>
        </w:rPr>
        <w:t>миссии считается правомочным, если в нем приняли участие не менее половины от установленного числа членов Комиссии.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Решения Комиссии принимаются открытым голосованием простым большинством голосов от числа присутствующих на заседании членов. В случае равенс</w:t>
      </w:r>
      <w:r>
        <w:rPr>
          <w:rFonts w:ascii="Times New Roman" w:hAnsi="Times New Roman"/>
          <w:sz w:val="26"/>
        </w:rPr>
        <w:t>тва голосов голос председательствующего на заседании Комиссии является решающим.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Решения Комиссии оформляются протоколом, который подписывается председателем и секретарем Комиссии.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20. Комиссия осуществляет полномочия, определенные статьей 6 Закона Воронеж</w:t>
      </w:r>
      <w:r>
        <w:rPr>
          <w:rFonts w:ascii="Times New Roman" w:hAnsi="Times New Roman"/>
          <w:sz w:val="26"/>
        </w:rPr>
        <w:t>ской области от 25.11.2016 №148-ОЗ «О порядке назначения и проведения опроса граждан в муниципальных образованиях Воронежской области».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21. Полномочия Комиссии прекращаются в день, следующий за днем обнародования результатов опроса.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22. Обеспечение комисси</w:t>
      </w:r>
      <w:r>
        <w:rPr>
          <w:rFonts w:ascii="Times New Roman" w:hAnsi="Times New Roman"/>
          <w:sz w:val="26"/>
        </w:rPr>
        <w:t>и необходимыми помещениями, материально-техническими и финансовыми средствами, контроль за расходованием Комиссией средств, выделенных для проведения опроса, осуществляется администрацией сельского поселения.</w:t>
      </w: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  <w:bookmarkStart w:id="17" w:name="sub_1216"/>
      <w:bookmarkEnd w:id="16"/>
    </w:p>
    <w:bookmarkEnd w:id="17"/>
    <w:p w:rsidR="0057678D" w:rsidRDefault="003A64E7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 Порядок проведения опроса граждан</w:t>
      </w: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18" w:name="sub_1301"/>
      <w:r>
        <w:rPr>
          <w:rFonts w:ascii="Times New Roman" w:hAnsi="Times New Roman"/>
          <w:sz w:val="26"/>
        </w:rPr>
        <w:t xml:space="preserve">23. При </w:t>
      </w:r>
      <w:r>
        <w:rPr>
          <w:rFonts w:ascii="Times New Roman" w:hAnsi="Times New Roman"/>
          <w:sz w:val="26"/>
        </w:rPr>
        <w:t>проведении опроса граждан для выявления мнения жителей используется опросный лист, форма которого устанавливается решением Совета народных депутатов сельского поселения о назначении опроса.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19" w:name="sub_1217"/>
      <w:r>
        <w:rPr>
          <w:rFonts w:ascii="Times New Roman" w:hAnsi="Times New Roman"/>
          <w:sz w:val="26"/>
        </w:rPr>
        <w:t>24. Опросный лист должен содержать</w:t>
      </w:r>
      <w:bookmarkEnd w:id="19"/>
      <w:r>
        <w:rPr>
          <w:rFonts w:ascii="Times New Roman" w:hAnsi="Times New Roman"/>
          <w:sz w:val="26"/>
        </w:rPr>
        <w:t xml:space="preserve"> формулировку вопроса (вопросов), предлагаемого (предлагаемых) при проведении опроса, и варианты волеизъявления голосующего словами «За» или «Против», а также разъяснение о порядке его заполнения, подписи председателя Комиссии и секретаря Комиссии.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20" w:name="sub_1218"/>
      <w:r>
        <w:rPr>
          <w:rFonts w:ascii="Times New Roman" w:hAnsi="Times New Roman"/>
          <w:sz w:val="26"/>
        </w:rPr>
        <w:lastRenderedPageBreak/>
        <w:t>25. При</w:t>
      </w:r>
      <w:r>
        <w:rPr>
          <w:rFonts w:ascii="Times New Roman" w:hAnsi="Times New Roman"/>
          <w:sz w:val="26"/>
        </w:rPr>
        <w:t xml:space="preserve">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21" w:name="sub_1220"/>
      <w:bookmarkEnd w:id="20"/>
      <w:r>
        <w:rPr>
          <w:rFonts w:ascii="Times New Roman" w:hAnsi="Times New Roman"/>
          <w:sz w:val="26"/>
        </w:rPr>
        <w:t xml:space="preserve">26. </w:t>
      </w:r>
      <w:bookmarkStart w:id="22" w:name="sub_1221"/>
      <w:bookmarkEnd w:id="21"/>
      <w:r>
        <w:rPr>
          <w:rFonts w:ascii="Times New Roman" w:hAnsi="Times New Roman"/>
          <w:sz w:val="26"/>
        </w:rPr>
        <w:t>Заполненный бланк опросного листа заверяется подписью лица, проводившего опрос граждан.</w:t>
      </w:r>
    </w:p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bookmarkStart w:id="23" w:name="sub_1302"/>
      <w:bookmarkEnd w:id="18"/>
      <w:bookmarkEnd w:id="22"/>
      <w:r>
        <w:rPr>
          <w:rFonts w:ascii="Times New Roman" w:hAnsi="Times New Roman"/>
          <w:sz w:val="26"/>
        </w:rPr>
        <w:tab/>
        <w:t xml:space="preserve"> 27. Оп</w:t>
      </w:r>
      <w:r>
        <w:rPr>
          <w:rFonts w:ascii="Times New Roman" w:hAnsi="Times New Roman"/>
          <w:sz w:val="26"/>
        </w:rPr>
        <w:t>рос проводится путем заполнения опросного листа в сроки и время, установленные в решении Совета народных депутатов сельского поселения о назначении опроса граждан.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24" w:name="sub_1303"/>
      <w:bookmarkEnd w:id="23"/>
      <w:r>
        <w:rPr>
          <w:rFonts w:ascii="Times New Roman" w:hAnsi="Times New Roman"/>
          <w:sz w:val="26"/>
        </w:rPr>
        <w:t>28. При проведении опроса граждан ведется список участников опроса, в котором удостоверяется</w:t>
      </w:r>
      <w:r>
        <w:rPr>
          <w:rFonts w:ascii="Times New Roman" w:hAnsi="Times New Roman"/>
          <w:sz w:val="26"/>
        </w:rPr>
        <w:t xml:space="preserve"> факт получения участником опроса опросного листа.</w:t>
      </w:r>
    </w:p>
    <w:bookmarkEnd w:id="24"/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сельского поселения; в случае, ес</w:t>
      </w:r>
      <w:r>
        <w:rPr>
          <w:rFonts w:ascii="Times New Roman" w:hAnsi="Times New Roman"/>
          <w:sz w:val="26"/>
        </w:rPr>
        <w:t>ли опрос граждан проводится на части территории сельского поселения, то указываются: улица и (или) иные сведения, позволяющие идентифицировать соответствующую территорию).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получении опросного листа участник опроса предъявляет паспорт или иной документ,</w:t>
      </w:r>
      <w:r>
        <w:rPr>
          <w:rFonts w:ascii="Times New Roman" w:hAnsi="Times New Roman"/>
          <w:sz w:val="26"/>
        </w:rPr>
        <w:t xml:space="preserve"> удостоверяющий его личность и место жительства, и расписывается напротив своей фамилии в списке участников опроса.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</w:t>
      </w:r>
      <w:r>
        <w:rPr>
          <w:rFonts w:ascii="Times New Roman" w:hAnsi="Times New Roman"/>
          <w:sz w:val="26"/>
        </w:rPr>
        <w:t xml:space="preserve">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25" w:name="sub_1304"/>
      <w:r>
        <w:rPr>
          <w:rFonts w:ascii="Times New Roman" w:hAnsi="Times New Roman"/>
          <w:sz w:val="26"/>
        </w:rPr>
        <w:t xml:space="preserve">29. </w:t>
      </w:r>
      <w:bookmarkEnd w:id="25"/>
      <w:r>
        <w:rPr>
          <w:rFonts w:ascii="Times New Roman" w:hAnsi="Times New Roman"/>
          <w:sz w:val="26"/>
        </w:rPr>
        <w:t>В слу</w:t>
      </w:r>
      <w:r>
        <w:rPr>
          <w:rFonts w:ascii="Times New Roman" w:hAnsi="Times New Roman"/>
          <w:sz w:val="26"/>
        </w:rPr>
        <w:t>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</w:t>
      </w:r>
      <w:r>
        <w:rPr>
          <w:rFonts w:ascii="Times New Roman" w:hAnsi="Times New Roman"/>
          <w:sz w:val="26"/>
        </w:rPr>
        <w:t>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26" w:name="sub_1305"/>
      <w:r>
        <w:rPr>
          <w:rFonts w:ascii="Times New Roman" w:hAnsi="Times New Roman"/>
          <w:sz w:val="26"/>
        </w:rPr>
        <w:t xml:space="preserve">30. Обработка персональных данных, указанных в </w:t>
      </w:r>
      <w:hyperlink r:id="rId7" w:history="1">
        <w:r>
          <w:rPr>
            <w:rFonts w:ascii="Times New Roman" w:hAnsi="Times New Roman"/>
            <w:sz w:val="26"/>
          </w:rPr>
          <w:t>пункте 28</w:t>
        </w:r>
      </w:hyperlink>
      <w:r>
        <w:rPr>
          <w:rFonts w:ascii="Times New Roman" w:hAnsi="Times New Roman"/>
          <w:sz w:val="26"/>
        </w:rPr>
        <w:t xml:space="preserve"> настоящего Порядка, должна осуществляться с соблюдением принципов и правил, предусмотренных Федеральным </w:t>
      </w:r>
      <w:hyperlink r:id="rId8" w:history="1">
        <w:r>
          <w:rPr>
            <w:rFonts w:ascii="Times New Roman" w:hAnsi="Times New Roman"/>
            <w:sz w:val="26"/>
          </w:rPr>
          <w:t>законом</w:t>
        </w:r>
      </w:hyperlink>
      <w:r>
        <w:rPr>
          <w:rFonts w:ascii="Times New Roman" w:hAnsi="Times New Roman"/>
          <w:sz w:val="26"/>
        </w:rPr>
        <w:t xml:space="preserve"> от 27.07.2006 № 152-ФЗ «О персональных данных».</w:t>
      </w: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3A64E7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 Порядок установления результатов опроса граждан</w:t>
      </w:r>
      <w:bookmarkStart w:id="27" w:name="sub_1306"/>
      <w:bookmarkEnd w:id="26"/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31. В день, следующий за днем окончания опроса, Комиссия подсчитывает результаты опроса. </w:t>
      </w:r>
      <w:r>
        <w:rPr>
          <w:rFonts w:ascii="Times New Roman" w:hAnsi="Times New Roman"/>
          <w:sz w:val="26"/>
        </w:rPr>
        <w:t>Результаты опроса фиксируются в протоколе заседания Комиссии, форма которого утверждается решением Совета народных депутатов сельского поселения о назначении опроса.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28" w:name="sub_1308"/>
      <w:bookmarkEnd w:id="27"/>
      <w:r>
        <w:rPr>
          <w:rFonts w:ascii="Times New Roman" w:hAnsi="Times New Roman"/>
          <w:sz w:val="26"/>
        </w:rPr>
        <w:t>32. При определении результатов опроса граждан недействительными признаются опросные листы</w:t>
      </w:r>
      <w:r>
        <w:rPr>
          <w:rFonts w:ascii="Times New Roman" w:hAnsi="Times New Roman"/>
          <w:sz w:val="26"/>
        </w:rPr>
        <w:t>:</w:t>
      </w:r>
    </w:p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bookmarkStart w:id="29" w:name="sub_13083"/>
      <w:bookmarkEnd w:id="28"/>
      <w:r>
        <w:rPr>
          <w:rFonts w:ascii="Times New Roman" w:hAnsi="Times New Roman"/>
          <w:sz w:val="26"/>
        </w:rPr>
        <w:t xml:space="preserve">- по опросному листу (в опросном списке) невозможно установить волеизъявление участника опроса (варианты ответа не выбраны, выбраны несколько вариантов </w:t>
      </w:r>
      <w:r>
        <w:rPr>
          <w:rFonts w:ascii="Times New Roman" w:hAnsi="Times New Roman"/>
          <w:sz w:val="26"/>
        </w:rPr>
        <w:lastRenderedPageBreak/>
        <w:t>предложенных ответов), опросные листы (графы в опросном списке) заполнены не полностью, содержат ответ</w:t>
      </w:r>
      <w:r>
        <w:rPr>
          <w:rFonts w:ascii="Times New Roman" w:hAnsi="Times New Roman"/>
          <w:sz w:val="26"/>
        </w:rPr>
        <w:t>ы лишь на часть вопросов, содержащие записи, по которым невозможно достоверно установить мнение участников опроса;</w:t>
      </w:r>
    </w:p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bookmarkStart w:id="30" w:name="sub_13084"/>
      <w:bookmarkEnd w:id="29"/>
      <w:r>
        <w:rPr>
          <w:rFonts w:ascii="Times New Roman" w:hAnsi="Times New Roman"/>
          <w:sz w:val="26"/>
        </w:rPr>
        <w:t>- не соответствующие установленной форме.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bookmarkStart w:id="31" w:name="sub_1309"/>
      <w:bookmarkEnd w:id="30"/>
      <w:r>
        <w:rPr>
          <w:rFonts w:ascii="Times New Roman" w:hAnsi="Times New Roman"/>
          <w:sz w:val="26"/>
        </w:rPr>
        <w:t>33. В протоколе заседания Комиссии указываются:</w:t>
      </w:r>
    </w:p>
    <w:bookmarkEnd w:id="31"/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общее число граждан, внесенных в список участнико</w:t>
      </w:r>
      <w:r>
        <w:rPr>
          <w:rFonts w:ascii="Times New Roman" w:hAnsi="Times New Roman"/>
          <w:sz w:val="26"/>
        </w:rPr>
        <w:t>в опроса;</w:t>
      </w:r>
    </w:p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число граждан, принявших участие в опросе;</w:t>
      </w:r>
    </w:p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число опросных листов, оказавшихся недействительными, или число голосов в опросном списке, оказавшихся недействительными;</w:t>
      </w:r>
    </w:p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количество голосов, поданных «за» вопрос, вынесенный на опрос;</w:t>
      </w:r>
    </w:p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количество</w:t>
      </w:r>
      <w:r>
        <w:rPr>
          <w:rFonts w:ascii="Times New Roman" w:hAnsi="Times New Roman"/>
          <w:sz w:val="26"/>
        </w:rPr>
        <w:t xml:space="preserve"> голосов, поданных «против» вопроса, вынесенного на опрос;</w:t>
      </w:r>
    </w:p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одно из следующих решений: признание опроса состоявшимся, признание опроса несостоявшимся;</w:t>
      </w:r>
    </w:p>
    <w:p w:rsidR="0057678D" w:rsidRDefault="003A64E7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результаты опроса.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34. Если опрос проводился по нескольким вопросам, то подсчет голосов и составление </w:t>
      </w:r>
      <w:r>
        <w:rPr>
          <w:rFonts w:ascii="Times New Roman" w:hAnsi="Times New Roman"/>
          <w:sz w:val="26"/>
        </w:rPr>
        <w:t>протокола по каждому вопросу производится отдельно.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35. Протокол о результатах опроса подписывается председателем и секретарем Комиссии и документы, связанные с подготовкой и проведением опроса, передаются Комиссией в Совет народных депутатов сельского пос</w:t>
      </w:r>
      <w:r>
        <w:rPr>
          <w:rFonts w:ascii="Times New Roman" w:hAnsi="Times New Roman"/>
          <w:sz w:val="26"/>
        </w:rPr>
        <w:t>еления в течение трех дней после установления результатов опроса.</w:t>
      </w:r>
    </w:p>
    <w:p w:rsidR="0057678D" w:rsidRDefault="003A64E7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36. Результаты опроса обнародуются Советом народных депутатов сельского поселения не позднее 10 дней после дня проведения опроса.</w:t>
      </w:r>
      <w:bookmarkStart w:id="32" w:name="sub_1315"/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bookmarkEnd w:id="32"/>
    <w:p w:rsidR="0057678D" w:rsidRDefault="003A64E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      Ерышевского     сельского</w:t>
      </w:r>
    </w:p>
    <w:p w:rsidR="0057678D" w:rsidRDefault="003A64E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поселения Павловско</w:t>
      </w:r>
      <w:r>
        <w:rPr>
          <w:rFonts w:ascii="Times New Roman" w:hAnsi="Times New Roman"/>
          <w:sz w:val="26"/>
        </w:rPr>
        <w:t>го муниципального</w:t>
      </w:r>
    </w:p>
    <w:p w:rsidR="0057678D" w:rsidRDefault="003A64E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района         Воронежской            области                                                Т.П.Быкова</w:t>
      </w:r>
    </w:p>
    <w:p w:rsidR="0057678D" w:rsidRDefault="0057678D">
      <w:pPr>
        <w:pStyle w:val="a3"/>
        <w:jc w:val="both"/>
        <w:rPr>
          <w:rFonts w:ascii="Times New Roman" w:hAnsi="Times New Roman"/>
          <w:sz w:val="26"/>
        </w:rPr>
      </w:pPr>
    </w:p>
    <w:sectPr w:rsidR="0057678D" w:rsidSect="0057678D">
      <w:headerReference w:type="default" r:id="rId9"/>
      <w:pgSz w:w="11906" w:h="16838" w:code="9"/>
      <w:pgMar w:top="709" w:right="567" w:bottom="1560" w:left="198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E7" w:rsidRDefault="003A64E7" w:rsidP="0057678D">
      <w:r>
        <w:separator/>
      </w:r>
    </w:p>
  </w:endnote>
  <w:endnote w:type="continuationSeparator" w:id="1">
    <w:p w:rsidR="003A64E7" w:rsidRDefault="003A64E7" w:rsidP="0057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E7" w:rsidRDefault="003A64E7" w:rsidP="0057678D">
      <w:r>
        <w:separator/>
      </w:r>
    </w:p>
  </w:footnote>
  <w:footnote w:type="continuationSeparator" w:id="1">
    <w:p w:rsidR="003A64E7" w:rsidRDefault="003A64E7" w:rsidP="00576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D" w:rsidRDefault="0057678D">
    <w:pPr>
      <w:pStyle w:val="a7"/>
      <w:jc w:val="center"/>
    </w:pPr>
    <w:r>
      <w:fldChar w:fldCharType="begin"/>
    </w:r>
    <w:r w:rsidR="003A64E7">
      <w:instrText>PAGE   \* MERGEFORMAT</w:instrText>
    </w:r>
    <w:r>
      <w:fldChar w:fldCharType="separate"/>
    </w:r>
    <w:r w:rsidR="00182C46">
      <w:rPr>
        <w:noProof/>
      </w:rPr>
      <w:t>6</w:t>
    </w:r>
    <w:r>
      <w:fldChar w:fldCharType="end"/>
    </w:r>
  </w:p>
  <w:p w:rsidR="0057678D" w:rsidRDefault="005767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527"/>
    <w:multiLevelType w:val="hybridMultilevel"/>
    <w:tmpl w:val="E580F6A6"/>
    <w:lvl w:ilvl="0" w:tplc="0481821F">
      <w:start w:val="3"/>
      <w:numFmt w:val="bullet"/>
      <w:lvlText w:val="-"/>
      <w:lvlJc w:val="left"/>
      <w:pPr>
        <w:tabs>
          <w:tab w:val="left" w:pos="1350"/>
        </w:tabs>
        <w:ind w:left="1350" w:hanging="405"/>
      </w:pPr>
      <w:rPr>
        <w:rFonts w:ascii="Times New Roman" w:hAnsi="Times New Roman"/>
      </w:rPr>
    </w:lvl>
    <w:lvl w:ilvl="1" w:tplc="2A646875">
      <w:start w:val="1"/>
      <w:numFmt w:val="bullet"/>
      <w:lvlText w:val="o"/>
      <w:lvlJc w:val="left"/>
      <w:pPr>
        <w:tabs>
          <w:tab w:val="left" w:pos="2025"/>
        </w:tabs>
        <w:ind w:left="2025" w:hanging="360"/>
      </w:pPr>
      <w:rPr>
        <w:rFonts w:ascii="Courier New" w:hAnsi="Courier New"/>
      </w:rPr>
    </w:lvl>
    <w:lvl w:ilvl="2" w:tplc="2FD2B397">
      <w:start w:val="1"/>
      <w:numFmt w:val="bullet"/>
      <w:lvlText w:val=""/>
      <w:lvlJc w:val="left"/>
      <w:pPr>
        <w:tabs>
          <w:tab w:val="left" w:pos="2745"/>
        </w:tabs>
        <w:ind w:left="2745" w:hanging="360"/>
      </w:pPr>
      <w:rPr>
        <w:rFonts w:ascii="Wingdings" w:hAnsi="Wingdings"/>
      </w:rPr>
    </w:lvl>
    <w:lvl w:ilvl="3" w:tplc="67211D06">
      <w:start w:val="1"/>
      <w:numFmt w:val="bullet"/>
      <w:lvlText w:val=""/>
      <w:lvlJc w:val="left"/>
      <w:pPr>
        <w:tabs>
          <w:tab w:val="left" w:pos="3465"/>
        </w:tabs>
        <w:ind w:left="3465" w:hanging="360"/>
      </w:pPr>
      <w:rPr>
        <w:rFonts w:ascii="Symbol" w:hAnsi="Symbol"/>
      </w:rPr>
    </w:lvl>
    <w:lvl w:ilvl="4" w:tplc="2D33E8D3">
      <w:start w:val="1"/>
      <w:numFmt w:val="bullet"/>
      <w:lvlText w:val="o"/>
      <w:lvlJc w:val="left"/>
      <w:pPr>
        <w:tabs>
          <w:tab w:val="left" w:pos="4185"/>
        </w:tabs>
        <w:ind w:left="4185" w:hanging="360"/>
      </w:pPr>
      <w:rPr>
        <w:rFonts w:ascii="Courier New" w:hAnsi="Courier New"/>
      </w:rPr>
    </w:lvl>
    <w:lvl w:ilvl="5" w:tplc="5B2F8331">
      <w:start w:val="1"/>
      <w:numFmt w:val="bullet"/>
      <w:lvlText w:val=""/>
      <w:lvlJc w:val="left"/>
      <w:pPr>
        <w:tabs>
          <w:tab w:val="left" w:pos="4905"/>
        </w:tabs>
        <w:ind w:left="4905" w:hanging="360"/>
      </w:pPr>
      <w:rPr>
        <w:rFonts w:ascii="Wingdings" w:hAnsi="Wingdings"/>
      </w:rPr>
    </w:lvl>
    <w:lvl w:ilvl="6" w:tplc="26B5B33F">
      <w:start w:val="1"/>
      <w:numFmt w:val="bullet"/>
      <w:lvlText w:val=""/>
      <w:lvlJc w:val="left"/>
      <w:pPr>
        <w:tabs>
          <w:tab w:val="left" w:pos="5625"/>
        </w:tabs>
        <w:ind w:left="5625" w:hanging="360"/>
      </w:pPr>
      <w:rPr>
        <w:rFonts w:ascii="Symbol" w:hAnsi="Symbol"/>
      </w:rPr>
    </w:lvl>
    <w:lvl w:ilvl="7" w:tplc="720972DF">
      <w:start w:val="1"/>
      <w:numFmt w:val="bullet"/>
      <w:lvlText w:val="o"/>
      <w:lvlJc w:val="left"/>
      <w:pPr>
        <w:tabs>
          <w:tab w:val="left" w:pos="6345"/>
        </w:tabs>
        <w:ind w:left="6345" w:hanging="360"/>
      </w:pPr>
      <w:rPr>
        <w:rFonts w:ascii="Courier New" w:hAnsi="Courier New"/>
      </w:rPr>
    </w:lvl>
    <w:lvl w:ilvl="8" w:tplc="4F7C4E34">
      <w:start w:val="1"/>
      <w:numFmt w:val="bullet"/>
      <w:lvlText w:val=""/>
      <w:lvlJc w:val="left"/>
      <w:pPr>
        <w:tabs>
          <w:tab w:val="left" w:pos="7065"/>
        </w:tabs>
        <w:ind w:left="7065" w:hanging="360"/>
      </w:pPr>
      <w:rPr>
        <w:rFonts w:ascii="Wingdings" w:hAnsi="Wingdings"/>
      </w:rPr>
    </w:lvl>
  </w:abstractNum>
  <w:abstractNum w:abstractNumId="1">
    <w:nsid w:val="055B33BC"/>
    <w:multiLevelType w:val="multilevel"/>
    <w:tmpl w:val="9F9CA7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F775C9"/>
    <w:multiLevelType w:val="multilevel"/>
    <w:tmpl w:val="C6E84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F3FB9"/>
    <w:multiLevelType w:val="multilevel"/>
    <w:tmpl w:val="3B42D7F0"/>
    <w:lvl w:ilvl="0">
      <w:start w:val="1"/>
      <w:numFmt w:val="decimal"/>
      <w:lvlText w:val="%1."/>
      <w:lvlJc w:val="left"/>
      <w:pPr>
        <w:ind w:left="1410" w:hanging="495"/>
      </w:p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FB252B9"/>
    <w:multiLevelType w:val="multilevel"/>
    <w:tmpl w:val="89282FDC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EB3E16"/>
    <w:multiLevelType w:val="multilevel"/>
    <w:tmpl w:val="809C40E2"/>
    <w:lvl w:ilvl="0">
      <w:start w:val="1"/>
      <w:numFmt w:val="decimal"/>
      <w:lvlText w:val="%1."/>
      <w:lvlJc w:val="left"/>
      <w:pPr>
        <w:ind w:left="1410" w:hanging="81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7F1385C"/>
    <w:multiLevelType w:val="multilevel"/>
    <w:tmpl w:val="9A5E97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8C2D37"/>
    <w:multiLevelType w:val="multilevel"/>
    <w:tmpl w:val="EC10BBF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444F9D"/>
    <w:multiLevelType w:val="multilevel"/>
    <w:tmpl w:val="76CAC59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8D51C4C"/>
    <w:multiLevelType w:val="multilevel"/>
    <w:tmpl w:val="B4C210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78D"/>
    <w:rsid w:val="00182C46"/>
    <w:rsid w:val="003A64E7"/>
    <w:rsid w:val="0057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8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678D"/>
    <w:pPr>
      <w:widowControl w:val="0"/>
    </w:pPr>
    <w:rPr>
      <w:b/>
      <w:sz w:val="26"/>
    </w:rPr>
  </w:style>
  <w:style w:type="paragraph" w:customStyle="1" w:styleId="ConsPlusNormal">
    <w:name w:val="ConsPlusNormal"/>
    <w:rsid w:val="0057678D"/>
    <w:pPr>
      <w:ind w:firstLine="720"/>
    </w:pPr>
    <w:rPr>
      <w:rFonts w:ascii="Arial" w:hAnsi="Arial"/>
    </w:rPr>
  </w:style>
  <w:style w:type="paragraph" w:customStyle="1" w:styleId="Heading">
    <w:name w:val="Heading"/>
    <w:rsid w:val="0057678D"/>
    <w:pPr>
      <w:widowControl w:val="0"/>
      <w:tabs>
        <w:tab w:val="left" w:pos="6280"/>
      </w:tabs>
    </w:pPr>
    <w:rPr>
      <w:rFonts w:ascii="Arial" w:hAnsi="Arial"/>
      <w:color w:val="000000"/>
      <w:sz w:val="28"/>
    </w:rPr>
  </w:style>
  <w:style w:type="paragraph" w:customStyle="1" w:styleId="ConsTitle">
    <w:name w:val="ConsTitle"/>
    <w:rsid w:val="0057678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Default">
    <w:name w:val="Default"/>
    <w:rsid w:val="0057678D"/>
    <w:rPr>
      <w:color w:val="000000"/>
      <w:sz w:val="24"/>
    </w:rPr>
  </w:style>
  <w:style w:type="paragraph" w:styleId="a3">
    <w:name w:val="No Spacing"/>
    <w:qFormat/>
    <w:rsid w:val="0057678D"/>
    <w:rPr>
      <w:rFonts w:ascii="Calibri" w:hAnsi="Calibri"/>
      <w:sz w:val="22"/>
    </w:rPr>
  </w:style>
  <w:style w:type="paragraph" w:styleId="a4">
    <w:name w:val="Normal (Web)"/>
    <w:basedOn w:val="a"/>
    <w:rsid w:val="0057678D"/>
    <w:pPr>
      <w:spacing w:before="100" w:beforeAutospacing="1" w:after="100" w:afterAutospacing="1"/>
    </w:pPr>
  </w:style>
  <w:style w:type="paragraph" w:styleId="HTML">
    <w:name w:val="HTML Preformatted"/>
    <w:basedOn w:val="a"/>
    <w:rsid w:val="00576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5">
    <w:name w:val="Balloon Text"/>
    <w:basedOn w:val="a"/>
    <w:rsid w:val="0057678D"/>
    <w:rPr>
      <w:rFonts w:ascii="Tahoma" w:hAnsi="Tahoma"/>
      <w:sz w:val="16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57678D"/>
    <w:pPr>
      <w:spacing w:after="160" w:line="240" w:lineRule="exact"/>
    </w:pPr>
    <w:rPr>
      <w:rFonts w:ascii="Arial" w:hAnsi="Arial"/>
      <w:sz w:val="20"/>
    </w:rPr>
  </w:style>
  <w:style w:type="paragraph" w:styleId="a6">
    <w:name w:val="List Paragraph"/>
    <w:basedOn w:val="a"/>
    <w:qFormat/>
    <w:rsid w:val="0057678D"/>
    <w:pPr>
      <w:ind w:left="720"/>
      <w:contextualSpacing/>
    </w:pPr>
  </w:style>
  <w:style w:type="paragraph" w:styleId="a7">
    <w:name w:val="header"/>
    <w:basedOn w:val="a"/>
    <w:link w:val="a8"/>
    <w:rsid w:val="0057678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57678D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57678D"/>
    <w:pPr>
      <w:spacing w:after="120"/>
      <w:ind w:left="283"/>
    </w:pPr>
  </w:style>
  <w:style w:type="character" w:customStyle="1" w:styleId="LineNumber">
    <w:name w:val="Line Number"/>
    <w:basedOn w:val="a0"/>
    <w:semiHidden/>
    <w:rsid w:val="0057678D"/>
  </w:style>
  <w:style w:type="character" w:styleId="ad">
    <w:name w:val="Hyperlink"/>
    <w:rsid w:val="0057678D"/>
    <w:rPr>
      <w:color w:val="0000FF"/>
      <w:u w:val="single"/>
    </w:rPr>
  </w:style>
  <w:style w:type="character" w:styleId="ae">
    <w:name w:val="Strong"/>
    <w:qFormat/>
    <w:rsid w:val="0057678D"/>
    <w:rPr>
      <w:b/>
    </w:rPr>
  </w:style>
  <w:style w:type="character" w:customStyle="1" w:styleId="a8">
    <w:name w:val="Верхний колонтитул Знак"/>
    <w:link w:val="a7"/>
    <w:rsid w:val="0057678D"/>
  </w:style>
  <w:style w:type="character" w:customStyle="1" w:styleId="aa">
    <w:name w:val="Нижний колонтитул Знак"/>
    <w:link w:val="a9"/>
    <w:rsid w:val="0057678D"/>
  </w:style>
  <w:style w:type="character" w:customStyle="1" w:styleId="blk">
    <w:name w:val="blk"/>
    <w:basedOn w:val="a0"/>
    <w:rsid w:val="0057678D"/>
  </w:style>
  <w:style w:type="character" w:customStyle="1" w:styleId="ac">
    <w:name w:val="Основной текст с отступом Знак"/>
    <w:basedOn w:val="a0"/>
    <w:link w:val="ab"/>
    <w:rsid w:val="0057678D"/>
  </w:style>
  <w:style w:type="table" w:styleId="1">
    <w:name w:val="Table Simple 1"/>
    <w:basedOn w:val="a1"/>
    <w:rsid w:val="00576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8A3C4317B9FDD8AD09A2A862B3CEAD2A5D4A0ED7773C3202E7B834CU5j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8A3C4317B9FDD8AD08427904766E7D4AC8BA9EC7079907C7120DE1B564FF4B2CB19B07FA9F97005E884UDj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2069</Words>
  <Characters>11798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2021-12-06T11:17:00Z</dcterms:created>
  <dcterms:modified xsi:type="dcterms:W3CDTF">2021-12-06T11:17:00Z</dcterms:modified>
</cp:coreProperties>
</file>