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74F8EF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</w:pPr>
      <w:r>
        <w:t xml:space="preserve">Документ предоставлен </w:t>
      </w:r>
      <w:r>
        <w:fldChar w:fldCharType="begin"/>
      </w:r>
      <w:r>
        <w:instrText xml:space="preserve"> HYPERLINK "http://www.consultant.ru" </w:instrText>
      </w:r>
      <w:r>
        <w:fldChar w:fldCharType="separate"/>
      </w:r>
      <w:r>
        <w:rPr>
          <w:rStyle w:val="C3"/>
          <w:color w:val="0000FF"/>
        </w:rPr>
        <w:t>КонсультантПлюс</w:t>
      </w:r>
      <w:r>
        <w:rPr>
          <w:rStyle w:val="C3"/>
          <w:color w:val="0000FF"/>
        </w:rPr>
        <w:fldChar w:fldCharType="end"/>
      </w:r>
      <w:r>
        <w:br w:type="textWrapping"/>
      </w:r>
    </w:p>
    <w:p>
      <w:pPr>
        <w:pStyle w:val="P2"/>
        <w:jc w:val="both"/>
        <w:outlineLvl w:val="0"/>
      </w:pPr>
    </w:p>
    <w:tbl>
      <w:tblPr>
        <w:tblStyle w:val="T2"/>
        <w:tblW w:w="0" w:type="auto"/>
        <w:tblBorders>
          <w:top w:val="single" w:sz="8" w:space="0" w:shadow="0" w:frame="0" w:color="auto"/>
          <w:left w:val="single" w:sz="8" w:space="0" w:shadow="0" w:frame="0" w:color="auto"/>
          <w:bottom w:val="single" w:sz="8" w:space="0" w:shadow="0" w:frame="0" w:color="auto"/>
          <w:right w:val="single" w:sz="8" w:space="0" w:shadow="0" w:frame="0" w:color="auto"/>
          <w:insideH w:val="single" w:sz="8" w:space="0" w:shadow="0" w:frame="0" w:color="auto"/>
          <w:insideV w:val="single" w:sz="8" w:space="0" w:shadow="0" w:frame="0" w:color="auto"/>
        </w:tblBorders>
        <w:tblLayout w:type="fixed"/>
        <w:tblCellMar>
          <w:left w:w="0" w:type="dxa"/>
          <w:right w:w="0" w:type="dxa"/>
        </w:tblCellMar>
      </w:tblPr>
      <w:tblGrid/>
      <w:t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jc w:val="right"/>
            </w:pPr>
            <w:r>
              <w:t>N 304-ФЗ</w:t>
            </w:r>
          </w:p>
        </w:tc>
      </w:tr>
    </w:tbl>
    <w:p>
      <w:pPr>
        <w:pStyle w:val="P2"/>
        <w:pBdr>
          <w:top w:val="single" w:sz="6" w:space="0" w:shadow="0" w:frame="0" w:color="auto"/>
        </w:pBdr>
        <w:spacing w:before="100" w:after="100"/>
        <w:jc w:val="both"/>
        <w:rPr>
          <w:rStyle w:val="C3"/>
          <w:sz w:val="2"/>
        </w:rPr>
      </w:pPr>
    </w:p>
    <w:p>
      <w:pPr>
        <w:pStyle w:val="P2"/>
        <w:jc w:val="both"/>
        <w:rPr>
          <w:rStyle w:val="C3"/>
        </w:rPr>
      </w:pPr>
    </w:p>
    <w:p>
      <w:pPr>
        <w:pStyle w:val="P3"/>
        <w:jc w:val="center"/>
      </w:pPr>
      <w:r>
        <w:t>РОССИЙСКАЯ ФЕДЕРАЦИЯ</w:t>
      </w:r>
    </w:p>
    <w:p>
      <w:pPr>
        <w:pStyle w:val="P3"/>
        <w:jc w:val="both"/>
      </w:pPr>
    </w:p>
    <w:p>
      <w:pPr>
        <w:pStyle w:val="P3"/>
        <w:jc w:val="center"/>
      </w:pPr>
      <w:r>
        <w:t>ФЕДЕРАЛЬНЫЙ ЗАКОН</w:t>
      </w:r>
    </w:p>
    <w:p>
      <w:pPr>
        <w:pStyle w:val="P3"/>
        <w:jc w:val="both"/>
      </w:pPr>
    </w:p>
    <w:p>
      <w:pPr>
        <w:pStyle w:val="P3"/>
        <w:jc w:val="center"/>
      </w:pPr>
      <w:r>
        <w:t>О ВНЕСЕНИИ ИЗМЕНЕНИЯ</w:t>
      </w:r>
    </w:p>
    <w:p>
      <w:pPr>
        <w:pStyle w:val="P3"/>
        <w:jc w:val="center"/>
      </w:pPr>
      <w:r>
        <w:t>В СТАТЬЮ 193 ТРУДОВОГО КОДЕКСА РОССИЙСКОЙ ФЕДЕРАЦИИ</w:t>
      </w:r>
    </w:p>
    <w:p>
      <w:pPr>
        <w:pStyle w:val="P2"/>
        <w:jc w:val="both"/>
      </w:pPr>
    </w:p>
    <w:p>
      <w:pPr>
        <w:pStyle w:val="P2"/>
        <w:jc w:val="right"/>
      </w:pPr>
      <w:r>
        <w:t>Принят</w:t>
      </w:r>
    </w:p>
    <w:p>
      <w:pPr>
        <w:pStyle w:val="P2"/>
        <w:jc w:val="right"/>
      </w:pPr>
      <w:r>
        <w:t>Государственной Думой</w:t>
      </w:r>
    </w:p>
    <w:p>
      <w:pPr>
        <w:pStyle w:val="P2"/>
        <w:jc w:val="right"/>
      </w:pPr>
      <w:r>
        <w:t>24 июля 2018 года</w:t>
      </w:r>
    </w:p>
    <w:p>
      <w:pPr>
        <w:pStyle w:val="P2"/>
        <w:jc w:val="both"/>
      </w:pPr>
    </w:p>
    <w:p>
      <w:pPr>
        <w:pStyle w:val="P2"/>
        <w:jc w:val="right"/>
      </w:pPr>
      <w:r>
        <w:t>Одобрен</w:t>
      </w:r>
    </w:p>
    <w:p>
      <w:pPr>
        <w:pStyle w:val="P2"/>
        <w:jc w:val="right"/>
      </w:pPr>
      <w:r>
        <w:t>Советом Федерации</w:t>
      </w:r>
    </w:p>
    <w:p>
      <w:pPr>
        <w:pStyle w:val="P2"/>
        <w:jc w:val="right"/>
      </w:pPr>
      <w:r>
        <w:t>28 июля 2018 года</w:t>
      </w:r>
    </w:p>
    <w:p>
      <w:pPr>
        <w:pStyle w:val="P2"/>
        <w:jc w:val="both"/>
      </w:pPr>
    </w:p>
    <w:p>
      <w:pPr>
        <w:pStyle w:val="P2"/>
        <w:ind w:firstLine="540"/>
        <w:jc w:val="both"/>
      </w:pPr>
      <w:r>
        <w:t xml:space="preserve">Внести в </w:t>
      </w:r>
      <w:r>
        <w:fldChar w:fldCharType="begin"/>
      </w:r>
      <w:r>
        <w:instrText xml:space="preserve"> HYPERLINK "consultantplus://offline/ref=EDC9950BE39B48AE9E277C669283891F8CD559CEB9A7B2DCED03D9840173416D1E28C6A7B9D9A9B77AF0A243341EF9E744E9B84AF2FF1D6CF5P4L" </w:instrText>
      </w:r>
      <w:r>
        <w:fldChar w:fldCharType="separate"/>
      </w:r>
      <w:r>
        <w:rPr>
          <w:rStyle w:val="C3"/>
          <w:color w:val="0000FF"/>
        </w:rPr>
        <w:t>часть четвертую статьи 193</w:t>
      </w:r>
      <w:r>
        <w:rPr>
          <w:rStyle w:val="C3"/>
          <w:color w:val="0000FF"/>
        </w:rPr>
        <w:fldChar w:fldCharType="end"/>
      </w:r>
      <w: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>
      <w:pPr>
        <w:pStyle w:val="P2"/>
        <w:spacing w:before="220"/>
        <w:ind w:firstLine="540"/>
        <w:jc w:val="both"/>
      </w:pPr>
      <w: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делу.".</w:t>
      </w:r>
    </w:p>
    <w:p>
      <w:pPr>
        <w:pStyle w:val="P2"/>
        <w:jc w:val="both"/>
      </w:pPr>
    </w:p>
    <w:p>
      <w:pPr>
        <w:pStyle w:val="P2"/>
        <w:jc w:val="right"/>
      </w:pPr>
      <w:r>
        <w:t>Президент</w:t>
      </w:r>
    </w:p>
    <w:p>
      <w:pPr>
        <w:pStyle w:val="P2"/>
        <w:jc w:val="right"/>
      </w:pPr>
      <w:r>
        <w:t>Российской Федерации</w:t>
      </w:r>
    </w:p>
    <w:p>
      <w:pPr>
        <w:pStyle w:val="P2"/>
        <w:jc w:val="right"/>
      </w:pPr>
      <w:r>
        <w:t>В.ПУТИН</w:t>
      </w:r>
    </w:p>
    <w:p>
      <w:pPr>
        <w:pStyle w:val="P2"/>
      </w:pPr>
      <w:r>
        <w:t>Москва, Кремль</w:t>
      </w:r>
    </w:p>
    <w:p>
      <w:pPr>
        <w:pStyle w:val="P2"/>
        <w:spacing w:before="220"/>
      </w:pPr>
      <w:r>
        <w:t>3 августа 2018 года</w:t>
      </w:r>
    </w:p>
    <w:p>
      <w:pPr>
        <w:pStyle w:val="P2"/>
        <w:spacing w:before="220"/>
      </w:pPr>
      <w:r>
        <w:t>N 304-ФЗ</w:t>
      </w:r>
    </w:p>
    <w:p>
      <w:pPr>
        <w:pStyle w:val="P2"/>
        <w:jc w:val="both"/>
      </w:pPr>
    </w:p>
    <w:p>
      <w:pPr>
        <w:pStyle w:val="P2"/>
        <w:jc w:val="both"/>
      </w:pPr>
    </w:p>
    <w:p>
      <w:pPr>
        <w:pStyle w:val="P2"/>
        <w:pBdr>
          <w:top w:val="single" w:sz="6" w:space="0" w:shadow="0" w:frame="0" w:color="auto"/>
        </w:pBdr>
        <w:spacing w:before="100" w:after="100"/>
        <w:jc w:val="both"/>
        <w:rPr>
          <w:rStyle w:val="C3"/>
          <w:sz w:val="2"/>
        </w:rPr>
      </w:pPr>
    </w:p>
    <w:p>
      <w:pPr>
        <w:pStyle w:val="P1"/>
        <w:rPr>
          <w:rStyle w:val="C3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paragraph" w:styleId="P2">
    <w:name w:val="ConsPlusNormal"/>
    <w:next w:val="P2"/>
    <w:pPr>
      <w:widowControl w:val="0"/>
    </w:pPr>
    <w:rPr>
      <w:sz w:val="22"/>
    </w:rPr>
  </w:style>
  <w:style w:type="paragraph" w:styleId="P3">
    <w:name w:val="ConsPlusTitle"/>
    <w:next w:val="P3"/>
    <w:pPr>
      <w:widowControl w:val="0"/>
    </w:pPr>
    <w:rPr>
      <w:b w:val="1"/>
      <w:sz w:val="22"/>
    </w:rPr>
  </w:style>
  <w:style w:type="paragraph" w:styleId="P4">
    <w:name w:val="ConsPlusTitlePage"/>
    <w:next w:val="P4"/>
    <w:pPr>
      <w:widowControl w:val="0"/>
    </w:pPr>
    <w:rPr>
      <w:rFonts w:ascii="Tahoma" w:hAnsi="Tahom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