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751427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4"/>
      </w:pPr>
      <w:r>
        <w:t xml:space="preserve">Документ предоставлен </w:t>
      </w:r>
      <w:r>
        <w:fldChar w:fldCharType="begin"/>
      </w:r>
      <w:r>
        <w:instrText xml:space="preserve"> HYPERLINK "http://www.consultant.ru" </w:instrText>
      </w:r>
      <w:r>
        <w:fldChar w:fldCharType="separate"/>
      </w:r>
      <w:r>
        <w:rPr>
          <w:rStyle w:val="C3"/>
          <w:color w:val="0000FF"/>
        </w:rPr>
        <w:t>КонсультантПлюс</w:t>
      </w:r>
      <w:r>
        <w:rPr>
          <w:rStyle w:val="C3"/>
          <w:color w:val="0000FF"/>
        </w:rPr>
        <w:fldChar w:fldCharType="end"/>
      </w:r>
      <w:r>
        <w:br w:type="textWrapping"/>
      </w:r>
    </w:p>
    <w:p>
      <w:pPr>
        <w:pStyle w:val="P2"/>
        <w:jc w:val="both"/>
        <w:outlineLvl w:val="0"/>
      </w:pPr>
    </w:p>
    <w:tbl>
      <w:tblPr>
        <w:tblStyle w:val="T2"/>
        <w:tblW w:w="0" w:type="auto"/>
        <w:tblBorders>
          <w:top w:val="single" w:sz="8" w:space="0" w:shadow="0" w:frame="0" w:color="auto"/>
          <w:left w:val="single" w:sz="8" w:space="0" w:shadow="0" w:frame="0" w:color="auto"/>
          <w:bottom w:val="single" w:sz="8" w:space="0" w:shadow="0" w:frame="0" w:color="auto"/>
          <w:right w:val="single" w:sz="8" w:space="0" w:shadow="0" w:frame="0" w:color="auto"/>
          <w:insideH w:val="single" w:sz="8" w:space="0" w:shadow="0" w:frame="0" w:color="auto"/>
          <w:insideV w:val="single" w:sz="8" w:space="0" w:shadow="0" w:frame="0" w:color="auto"/>
        </w:tblBorders>
        <w:tblLayout w:type="fixed"/>
        <w:tblCellMar>
          <w:left w:w="0" w:type="dxa"/>
          <w:right w:w="0" w:type="dxa"/>
        </w:tblCellMar>
      </w:tblPr>
      <w:tblGrid/>
      <w:t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2"/>
            </w:pPr>
            <w:r>
              <w:t>19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2"/>
              <w:jc w:val="right"/>
            </w:pPr>
            <w:r>
              <w:t>N 431</w:t>
            </w:r>
          </w:p>
        </w:tc>
      </w:tr>
    </w:tbl>
    <w:p>
      <w:pPr>
        <w:pStyle w:val="P2"/>
        <w:pBdr>
          <w:top w:val="single" w:sz="6" w:space="0" w:shadow="0" w:frame="0" w:color="auto"/>
        </w:pBdr>
        <w:spacing w:before="100" w:after="100"/>
        <w:jc w:val="both"/>
        <w:rPr>
          <w:rStyle w:val="C3"/>
          <w:sz w:val="2"/>
        </w:rPr>
      </w:pPr>
    </w:p>
    <w:p>
      <w:pPr>
        <w:pStyle w:val="P2"/>
        <w:jc w:val="both"/>
        <w:rPr>
          <w:rStyle w:val="C3"/>
        </w:rPr>
      </w:pPr>
    </w:p>
    <w:p>
      <w:pPr>
        <w:pStyle w:val="P3"/>
        <w:jc w:val="center"/>
      </w:pPr>
      <w:r>
        <w:t>УКАЗ</w:t>
      </w:r>
    </w:p>
    <w:p>
      <w:pPr>
        <w:pStyle w:val="P3"/>
        <w:jc w:val="both"/>
      </w:pPr>
    </w:p>
    <w:p>
      <w:pPr>
        <w:pStyle w:val="P3"/>
        <w:jc w:val="center"/>
      </w:pPr>
      <w:r>
        <w:t>ПРЕЗИДЕНТА РОССИЙСКОЙ ФЕДЕРАЦИИ</w:t>
      </w:r>
    </w:p>
    <w:p>
      <w:pPr>
        <w:pStyle w:val="P3"/>
        <w:jc w:val="both"/>
      </w:pPr>
    </w:p>
    <w:p>
      <w:pPr>
        <w:pStyle w:val="P3"/>
        <w:jc w:val="center"/>
      </w:pPr>
      <w:r>
        <w:t>О ВНЕСЕНИИ ИЗМЕНЕНИЙ</w:t>
      </w:r>
    </w:p>
    <w:p>
      <w:pPr>
        <w:pStyle w:val="P3"/>
        <w:jc w:val="center"/>
      </w:pPr>
      <w:r>
        <w:t>В НЕКОТОРЫЕ АКТЫ ПРЕЗИДЕНТА РОССИЙСКОЙ ФЕДЕРАЦИИ В ЦЕЛЯХ</w:t>
      </w:r>
    </w:p>
    <w:p>
      <w:pPr>
        <w:pStyle w:val="P3"/>
        <w:jc w:val="center"/>
      </w:pPr>
      <w:r>
        <w:t>УСИЛЕНИЯ КОНТРОЛЯ ЗА СОБЛЮДЕНИЕМ ЗАКОНОДАТЕЛЬСТВА</w:t>
      </w:r>
    </w:p>
    <w:p>
      <w:pPr>
        <w:pStyle w:val="P3"/>
        <w:jc w:val="center"/>
      </w:pPr>
      <w:r>
        <w:t>О ПРОТИВОДЕЙСТВИИ КОРРУПЦИИ</w:t>
      </w:r>
    </w:p>
    <w:p>
      <w:pPr>
        <w:pStyle w:val="P2"/>
        <w:jc w:val="both"/>
      </w:pPr>
    </w:p>
    <w:p>
      <w:pPr>
        <w:pStyle w:val="P2"/>
        <w:ind w:firstLine="540"/>
        <w:jc w:val="both"/>
      </w:pPr>
      <w:r>
        <w:t xml:space="preserve">1. Внести в </w:t>
      </w:r>
      <w:r>
        <w:fldChar w:fldCharType="begin"/>
      </w:r>
      <w:r>
        <w:instrText xml:space="preserve"> HYPERLINK "consultantplus://offline/ref=CAC37070C296F69F6080054973F8C2256172E71C8538694B72721BCE9D5E0C6D2443587816147546FBA8A60AE0FE89B63D3AC41625C94BCBw5qCL" </w:instrText>
      </w:r>
      <w:r>
        <w:fldChar w:fldCharType="separate"/>
      </w:r>
      <w:r>
        <w:rPr>
          <w:rStyle w:val="C3"/>
          <w:color w:val="0000FF"/>
        </w:rPr>
        <w:t>Положение</w:t>
      </w:r>
      <w:r>
        <w:rPr>
          <w:rStyle w:val="C3"/>
          <w:color w:val="0000FF"/>
        </w:rPr>
        <w:fldChar w:fldCharType="end"/>
      </w:r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r>
        <w:fldChar w:fldCharType="begin"/>
      </w:r>
      <w:r>
        <w:instrText xml:space="preserve"> HYPERLINK "consultantplus://offline/ref=CAC37070C296F69F6080054973F8C2256172E71C8538694B72721BCE9D5E0C6D2443587816147547F7A8A60AE0FE89B63D3AC41625C94BCBw5qCL" </w:instrText>
      </w:r>
      <w:r>
        <w:fldChar w:fldCharType="separate"/>
      </w:r>
      <w:r>
        <w:rPr>
          <w:rStyle w:val="C3"/>
          <w:color w:val="0000FF"/>
        </w:rPr>
        <w:t>дополнив</w:t>
      </w:r>
      <w:r>
        <w:rPr>
          <w:rStyle w:val="C3"/>
          <w:color w:val="0000FF"/>
        </w:rPr>
        <w:fldChar w:fldCharType="end"/>
      </w:r>
      <w:r>
        <w:t xml:space="preserve"> пункт 7 абзацем следующего содержания:</w:t>
      </w:r>
    </w:p>
    <w:p>
      <w:pPr>
        <w:pStyle w:val="P2"/>
        <w:spacing w:before="220"/>
        <w:ind w:firstLine="540"/>
        <w:jc w:val="both"/>
      </w:pPr>
      <w: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 федерального государственного органа.".</w:t>
      </w:r>
    </w:p>
    <w:p>
      <w:pPr>
        <w:pStyle w:val="P2"/>
        <w:spacing w:before="220"/>
        <w:ind w:firstLine="540"/>
        <w:jc w:val="both"/>
      </w:pPr>
      <w:r>
        <w:t xml:space="preserve">2. Внести в </w:t>
      </w:r>
      <w:r>
        <w:fldChar w:fldCharType="begin"/>
      </w:r>
      <w:r>
        <w:instrText xml:space="preserve"> HYPERLINK "consultantplus://offline/ref=CAC37070C296F69F6080054973F8C2256172E71C8733694B72721BCE9D5E0C6D3643007414126B44F9BDF05BA5wAq2L" </w:instrText>
      </w:r>
      <w:r>
        <w:fldChar w:fldCharType="separate"/>
      </w:r>
      <w:r>
        <w:rPr>
          <w:rStyle w:val="C3"/>
          <w:color w:val="0000FF"/>
        </w:rPr>
        <w:t>Указ</w:t>
      </w:r>
      <w:r>
        <w:rPr>
          <w:rStyle w:val="C3"/>
          <w:color w:val="0000FF"/>
        </w:rPr>
        <w:fldChar w:fldCharType="end"/>
      </w:r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 и в </w:t>
      </w:r>
      <w:r>
        <w:fldChar w:fldCharType="begin"/>
      </w:r>
      <w:r>
        <w:instrText xml:space="preserve"> HYPERLINK "consultantplus://offline/ref=CAC37070C296F69F6080054973F8C2256172E71C8733694B72721BCE9D5E0C6D2443587816147547FAA8A60AE0FE89B63D3AC41625C94BCBw5qCL" </w:instrText>
      </w:r>
      <w:r>
        <w:fldChar w:fldCharType="separate"/>
      </w:r>
      <w:r>
        <w:rPr>
          <w:rStyle w:val="C3"/>
          <w:color w:val="0000FF"/>
        </w:rPr>
        <w:t>Положение</w:t>
      </w:r>
      <w:r>
        <w:rPr>
          <w:rStyle w:val="C3"/>
          <w:color w:val="0000FF"/>
        </w:rPr>
        <w:fldChar w:fldCharType="end"/>
      </w:r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>
      <w:pPr>
        <w:pStyle w:val="P2"/>
        <w:spacing w:before="220"/>
        <w:ind w:firstLine="540"/>
        <w:jc w:val="both"/>
      </w:pPr>
      <w:r>
        <w:t xml:space="preserve">а) в </w:t>
      </w:r>
      <w:r>
        <w:fldChar w:fldCharType="begin"/>
      </w:r>
      <w:r>
        <w:instrText xml:space="preserve"> HYPERLINK "consultantplus://offline/ref=CAC37070C296F69F6080054973F8C2256172E71C8733694B72721BCE9D5E0C6D2443587816147544F9A8A60AE0FE89B63D3AC41625C94BCBw5qCL" </w:instrText>
      </w:r>
      <w:r>
        <w:fldChar w:fldCharType="separate"/>
      </w:r>
      <w:r>
        <w:rPr>
          <w:rStyle w:val="C3"/>
          <w:color w:val="0000FF"/>
        </w:rPr>
        <w:t>Указе</w:t>
      </w:r>
      <w:r>
        <w:rPr>
          <w:rStyle w:val="C3"/>
          <w:color w:val="0000FF"/>
        </w:rPr>
        <w:fldChar w:fldCharType="end"/>
      </w:r>
      <w:r>
        <w:t>:</w:t>
      </w:r>
    </w:p>
    <w:p>
      <w:pPr>
        <w:pStyle w:val="P2"/>
        <w:spacing w:before="220"/>
        <w:ind w:firstLine="540"/>
        <w:jc w:val="both"/>
      </w:pPr>
      <w:r>
        <w:t xml:space="preserve">в </w:t>
      </w:r>
      <w:r>
        <w:fldChar w:fldCharType="begin"/>
      </w:r>
      <w:r>
        <w:instrText xml:space="preserve"> HYPERLINK "consultantplus://offline/ref=CAC37070C296F69F6080054973F8C2256172E71C8733694B72721BCE9D5E0C6D2443587816147442F9A8A60AE0FE89B63D3AC41625C94BCBw5qCL" </w:instrText>
      </w:r>
      <w:r>
        <w:fldChar w:fldCharType="separate"/>
      </w:r>
      <w:r>
        <w:rPr>
          <w:rStyle w:val="C3"/>
          <w:color w:val="0000FF"/>
        </w:rPr>
        <w:t>пункте 3</w:t>
      </w:r>
      <w:r>
        <w:rPr>
          <w:rStyle w:val="C3"/>
          <w:color w:val="0000FF"/>
        </w:rPr>
        <w:fldChar w:fldCharType="end"/>
      </w:r>
      <w:r>
        <w:t>:</w:t>
      </w:r>
    </w:p>
    <w:p>
      <w:pPr>
        <w:pStyle w:val="P2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"consultantplus://offline/ref=CAC37070C296F69F6080054973F8C2256172E71C8733694B72721BCE9D5E0C6D2443587816147442F6A8A60AE0FE89B63D3AC41625C94BCBw5qCL" </w:instrText>
      </w:r>
      <w:r>
        <w:fldChar w:fldCharType="separate"/>
      </w:r>
      <w:r>
        <w:rPr>
          <w:rStyle w:val="C3"/>
          <w:color w:val="0000FF"/>
        </w:rPr>
        <w:t>подпункт "з"</w:t>
      </w:r>
      <w:r>
        <w:rPr>
          <w:rStyle w:val="C3"/>
          <w:color w:val="0000FF"/>
        </w:rPr>
        <w:fldChar w:fldCharType="end"/>
      </w:r>
      <w:r>
        <w:t xml:space="preserve"> изложить в следующей редакции:</w:t>
      </w:r>
    </w:p>
    <w:p>
      <w:pPr>
        <w:pStyle w:val="P2"/>
        <w:spacing w:before="220"/>
        <w:ind w:firstLine="540"/>
        <w:jc w:val="both"/>
      </w:pPr>
      <w:r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поведению;";</w:t>
      </w:r>
    </w:p>
    <w:p>
      <w:pPr>
        <w:pStyle w:val="P2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"consultantplus://offline/ref=CAC37070C296F69F6080054973F8C2256172E71C8733694B72721BCE9D5E0C6D2443587816147442F7A8A60AE0FE89B63D3AC41625C94BCBw5qCL" </w:instrText>
      </w:r>
      <w:r>
        <w:fldChar w:fldCharType="separate"/>
      </w:r>
      <w:r>
        <w:rPr>
          <w:rStyle w:val="C3"/>
          <w:color w:val="0000FF"/>
        </w:rPr>
        <w:t>подпункт "л"</w:t>
      </w:r>
      <w:r>
        <w:rPr>
          <w:rStyle w:val="C3"/>
          <w:color w:val="0000FF"/>
        </w:rPr>
        <w:fldChar w:fldCharType="end"/>
      </w:r>
      <w:r>
        <w:t xml:space="preserve"> изложить в следующей редакции:</w:t>
      </w:r>
    </w:p>
    <w:p>
      <w:pPr>
        <w:pStyle w:val="P2"/>
        <w:spacing w:before="220"/>
        <w:ind w:firstLine="540"/>
        <w:jc w:val="both"/>
      </w:pPr>
      <w:r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информации;";</w:t>
      </w:r>
    </w:p>
    <w:p>
      <w:pPr>
        <w:pStyle w:val="P2"/>
        <w:spacing w:before="220"/>
        <w:ind w:firstLine="540"/>
        <w:jc w:val="both"/>
      </w:pPr>
      <w:r>
        <w:t xml:space="preserve">в </w:t>
      </w:r>
      <w:r>
        <w:fldChar w:fldCharType="begin"/>
      </w:r>
      <w:r>
        <w:instrText xml:space="preserve"> HYPERLINK "consultantplus://offline/ref=CAC37070C296F69F6080054973F8C2256172E71C8733694B72721BCE9D5E0C6D2443587816147546FDA8A60AE0FE89B63D3AC41625C94BCBw5qCL" </w:instrText>
      </w:r>
      <w:r>
        <w:fldChar w:fldCharType="separate"/>
      </w:r>
      <w:r>
        <w:rPr>
          <w:rStyle w:val="C3"/>
          <w:color w:val="0000FF"/>
        </w:rPr>
        <w:t>абзаце первом пункта 6</w:t>
      </w:r>
      <w:r>
        <w:rPr>
          <w:rStyle w:val="C3"/>
          <w:color w:val="0000FF"/>
        </w:rPr>
        <w:fldChar w:fldCharType="end"/>
      </w:r>
      <w: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>
      <w:pPr>
        <w:pStyle w:val="P2"/>
        <w:spacing w:before="220"/>
        <w:ind w:firstLine="540"/>
        <w:jc w:val="both"/>
      </w:pPr>
      <w:r>
        <w:t xml:space="preserve">б) </w:t>
      </w:r>
      <w:r>
        <w:fldChar w:fldCharType="begin"/>
      </w:r>
      <w:r>
        <w:instrText xml:space="preserve"> HYPERLINK "consultantplus://offline/ref=CAC37070C296F69F6080054973F8C2256172E71C8733694B72721BCE9D5E0C6D2443587A1D402400AAAEF05DBAAB82AA3924C5w1q9L" </w:instrText>
      </w:r>
      <w:r>
        <w:fldChar w:fldCharType="separate"/>
      </w:r>
      <w:r>
        <w:rPr>
          <w:rStyle w:val="C3"/>
          <w:color w:val="0000FF"/>
        </w:rPr>
        <w:t>подпункт "б" пункта 1</w:t>
      </w:r>
      <w:r>
        <w:rPr>
          <w:rStyle w:val="C3"/>
          <w:color w:val="0000FF"/>
        </w:rPr>
        <w:fldChar w:fldCharType="end"/>
      </w:r>
      <w:r>
        <w:t xml:space="preserve"> Положения изложить в следующей редакции:</w:t>
      </w:r>
    </w:p>
    <w:p>
      <w:pPr>
        <w:pStyle w:val="P2"/>
        <w:spacing w:before="220"/>
        <w:ind w:firstLine="540"/>
        <w:jc w:val="both"/>
      </w:pPr>
      <w: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Федерации);".</w:t>
      </w:r>
    </w:p>
    <w:p>
      <w:pPr>
        <w:pStyle w:val="P2"/>
        <w:spacing w:before="220"/>
        <w:ind w:firstLine="540"/>
        <w:jc w:val="both"/>
      </w:pPr>
      <w:r>
        <w:t xml:space="preserve">3. Внести в </w:t>
      </w:r>
      <w:r>
        <w:fldChar w:fldCharType="begin"/>
      </w:r>
      <w:r>
        <w:instrText xml:space="preserve"> HYPERLINK "consultantplus://offline/ref=CAC37070C296F69F6080054973F8C225617DE2188638694B72721BCE9D5E0C6D2443587816147545FCA8A60AE0FE89B63D3AC41625C94BCBw5qCL" </w:instrText>
      </w:r>
      <w:r>
        <w:fldChar w:fldCharType="separate"/>
      </w:r>
      <w:r>
        <w:rPr>
          <w:rStyle w:val="C3"/>
          <w:color w:val="0000FF"/>
        </w:rPr>
        <w:t>Положение</w:t>
      </w:r>
      <w:r>
        <w:rPr>
          <w:rStyle w:val="C3"/>
          <w:color w:val="0000FF"/>
        </w:rPr>
        <w:fldChar w:fldCharType="end"/>
      </w:r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1585), изменение, </w:t>
      </w:r>
      <w:r>
        <w:fldChar w:fldCharType="begin"/>
      </w:r>
      <w:r>
        <w:instrText xml:space="preserve"> HYPERLINK "consultantplus://offline/ref=CAC37070C296F69F6080054973F8C225617DE2188638694B72721BCE9D5E0C6D2443587B1D402400AAAEF05DBAAB82AA3924C5w1q9L" </w:instrText>
      </w:r>
      <w:r>
        <w:fldChar w:fldCharType="separate"/>
      </w:r>
      <w:r>
        <w:rPr>
          <w:rStyle w:val="C3"/>
          <w:color w:val="0000FF"/>
        </w:rPr>
        <w:t>дополнив</w:t>
      </w:r>
      <w:r>
        <w:rPr>
          <w:rStyle w:val="C3"/>
          <w:color w:val="0000FF"/>
        </w:rPr>
        <w:fldChar w:fldCharType="end"/>
      </w:r>
      <w:r>
        <w:t xml:space="preserve">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</w:p>
    <w:p>
      <w:pPr>
        <w:pStyle w:val="P2"/>
        <w:spacing w:before="220"/>
        <w:ind w:firstLine="540"/>
        <w:jc w:val="both"/>
      </w:pPr>
      <w:r>
        <w:t xml:space="preserve">4. Внести в </w:t>
      </w:r>
      <w:r>
        <w:fldChar w:fldCharType="begin"/>
      </w:r>
      <w:r>
        <w:instrText xml:space="preserve"> HYPERLINK "consultantplus://offline/ref=CAC37070C296F69F6080054973F8C2256173E4158637694B72721BCE9D5E0C6D2443587816147541FCA8A60AE0FE89B63D3AC41625C94BCBw5qCL" </w:instrText>
      </w:r>
      <w:r>
        <w:fldChar w:fldCharType="separate"/>
      </w:r>
      <w:r>
        <w:rPr>
          <w:rStyle w:val="C3"/>
          <w:color w:val="0000FF"/>
        </w:rPr>
        <w:t>Положение</w:t>
      </w:r>
      <w:r>
        <w:rPr>
          <w:rStyle w:val="C3"/>
          <w:color w:val="0000FF"/>
        </w:rPr>
        <w:fldChar w:fldCharType="end"/>
      </w:r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7588), изменение, дополнив его пунктом 17.6 следующего содержания:</w:t>
      </w:r>
    </w:p>
    <w:p>
      <w:pPr>
        <w:pStyle w:val="P2"/>
        <w:spacing w:before="220"/>
        <w:ind w:firstLine="540"/>
        <w:jc w:val="both"/>
      </w:pPr>
      <w:r>
        <w:t>"17.6. Мотивированные заключения, предусмотренные пунктами 17.1, 17.3 и 17.4 настоящего Положения, должны содержать:</w:t>
      </w:r>
    </w:p>
    <w:p>
      <w:pPr>
        <w:pStyle w:val="P2"/>
        <w:spacing w:before="220"/>
        <w:ind w:firstLine="540"/>
        <w:jc w:val="both"/>
      </w:pPr>
      <w: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>
      <w:pPr>
        <w:pStyle w:val="P2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P2"/>
        <w:spacing w:before="220"/>
        <w:ind w:firstLine="540"/>
        <w:jc w:val="both"/>
      </w:pPr>
      <w: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решения.".</w:t>
      </w:r>
    </w:p>
    <w:p>
      <w:pPr>
        <w:pStyle w:val="P2"/>
        <w:spacing w:before="220"/>
        <w:ind w:firstLine="540"/>
        <w:jc w:val="both"/>
      </w:pPr>
      <w:r>
        <w:t xml:space="preserve">5. Внести в </w:t>
      </w:r>
      <w:r>
        <w:fldChar w:fldCharType="begin"/>
      </w:r>
      <w:r>
        <w:instrText xml:space="preserve"> HYPERLINK "consultantplus://offline/ref=CAC37070C296F69F60801B5266F8C2256173E4158639694B72721BCE9D5E0C6D2443587816147545FEA8A60AE0FE89B63D3AC41625C94BCBw5qCL" </w:instrText>
      </w:r>
      <w:r>
        <w:fldChar w:fldCharType="separate"/>
      </w:r>
      <w:r>
        <w:rPr>
          <w:rStyle w:val="C3"/>
          <w:color w:val="0000FF"/>
        </w:rPr>
        <w:t>Положение</w:t>
      </w:r>
      <w:r>
        <w:rPr>
          <w:rStyle w:val="C3"/>
          <w:color w:val="0000FF"/>
        </w:rPr>
        <w:fldChar w:fldCharType="end"/>
      </w:r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>
      <w:pPr>
        <w:pStyle w:val="P2"/>
        <w:spacing w:before="220"/>
        <w:ind w:firstLine="540"/>
        <w:jc w:val="both"/>
      </w:pPr>
      <w:r>
        <w:t xml:space="preserve">а) </w:t>
      </w:r>
      <w:r>
        <w:fldChar w:fldCharType="begin"/>
      </w:r>
      <w:r>
        <w:instrText xml:space="preserve"> HYPERLINK "consultantplus://offline/ref=CAC37070C296F69F60801B5266F8C2256173E4158639694B72721BCE9D5E0C6D2443587816147545FDA8A60AE0FE89B63D3AC41625C94BCBw5qCL" </w:instrText>
      </w:r>
      <w:r>
        <w:fldChar w:fldCharType="separate"/>
      </w:r>
      <w:r>
        <w:rPr>
          <w:rStyle w:val="C3"/>
          <w:color w:val="0000FF"/>
        </w:rPr>
        <w:t>пункт 1</w:t>
      </w:r>
      <w:r>
        <w:rPr>
          <w:rStyle w:val="C3"/>
          <w:color w:val="0000FF"/>
        </w:rPr>
        <w:fldChar w:fldCharType="end"/>
      </w:r>
      <w:r>
        <w:t xml:space="preserve"> дополнить подпунктом "в" следующего содержания:</w:t>
      </w:r>
    </w:p>
    <w:p>
      <w:pPr>
        <w:pStyle w:val="P2"/>
        <w:spacing w:before="220"/>
        <w:ind w:firstLine="540"/>
        <w:jc w:val="both"/>
      </w:pPr>
      <w: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</w:p>
    <w:p>
      <w:pPr>
        <w:pStyle w:val="P2"/>
        <w:spacing w:before="220"/>
        <w:ind w:firstLine="540"/>
        <w:jc w:val="both"/>
      </w:pPr>
      <w:r>
        <w:t xml:space="preserve">б) </w:t>
      </w:r>
      <w:r>
        <w:fldChar w:fldCharType="begin"/>
      </w:r>
      <w:r>
        <w:instrText xml:space="preserve"> HYPERLINK "consultantplus://offline/ref=CAC37070C296F69F60801B5266F8C2256173E4158639694B72721BCE9D5E0C6D2443587816147545FAA8A60AE0FE89B63D3AC41625C94BCBw5qCL" </w:instrText>
      </w:r>
      <w:r>
        <w:fldChar w:fldCharType="separate"/>
      </w:r>
      <w:r>
        <w:rPr>
          <w:rStyle w:val="C3"/>
          <w:color w:val="0000FF"/>
        </w:rPr>
        <w:t>пункт 2</w:t>
      </w:r>
      <w:r>
        <w:rPr>
          <w:rStyle w:val="C3"/>
          <w:color w:val="0000FF"/>
        </w:rPr>
        <w:fldChar w:fldCharType="end"/>
      </w:r>
      <w:r>
        <w:t xml:space="preserve"> дополнить подпунктом "г" следующего содержания:</w:t>
      </w:r>
    </w:p>
    <w:p>
      <w:pPr>
        <w:pStyle w:val="P2"/>
        <w:spacing w:before="220"/>
        <w:ind w:firstLine="540"/>
        <w:jc w:val="both"/>
      </w:pPr>
      <w:r>
        <w:t xml:space="preserve">"г) поступившее в соответствии с </w:t>
      </w:r>
      <w:r>
        <w:fldChar w:fldCharType="begin"/>
      </w:r>
      <w:r>
        <w:instrText xml:space="preserve"> HYPERLINK "consultantplus://offline/ref=CAC37070C296F69F6080054973F8C225637BE41D8734694B72721BCE9D5E0C6D2443587A151F2115BBF6FF59A2B584B22526C411w3q2L" </w:instrText>
      </w:r>
      <w:r>
        <w:fldChar w:fldCharType="separate"/>
      </w:r>
      <w:r>
        <w:rPr>
          <w:rStyle w:val="C3"/>
          <w:color w:val="0000FF"/>
        </w:rPr>
        <w:t>частью 4 статьи 12</w:t>
      </w:r>
      <w:r>
        <w:rPr>
          <w:rStyle w:val="C3"/>
          <w:color w:val="0000FF"/>
        </w:rPr>
        <w:fldChar w:fldCharType="end"/>
      </w:r>
      <w:r>
        <w:t xml:space="preserve"> Федерального закона от 25 декабря 2008 г. N 273-ФЗ "О противодействии коррупции" и </w:t>
      </w:r>
      <w:r>
        <w:fldChar w:fldCharType="begin"/>
      </w:r>
      <w:r>
        <w:instrText xml:space="preserve"> HYPERLINK "consultantplus://offline/ref=CAC37070C296F69F6080054973F8C2256378E5198637694B72721BCE9D5E0C6D244358781115764FABF2B60EA9A982AA3B22DA123BCAw4q2L" </w:instrText>
      </w:r>
      <w:r>
        <w:fldChar w:fldCharType="separate"/>
      </w:r>
      <w:r>
        <w:rPr>
          <w:rStyle w:val="C3"/>
          <w:color w:val="0000FF"/>
        </w:rPr>
        <w:t>статьей 64.1</w:t>
      </w:r>
      <w:r>
        <w:rPr>
          <w:rStyle w:val="C3"/>
          <w:color w:val="0000FF"/>
        </w:rPr>
        <w:fldChar w:fldCharType="end"/>
      </w:r>
      <w: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президиумом не рассматривался.";</w:t>
      </w:r>
    </w:p>
    <w:p>
      <w:pPr>
        <w:pStyle w:val="P2"/>
        <w:spacing w:before="220"/>
        <w:ind w:firstLine="540"/>
        <w:jc w:val="both"/>
      </w:pPr>
      <w:r>
        <w:t xml:space="preserve">в) в </w:t>
      </w:r>
      <w:r>
        <w:fldChar w:fldCharType="begin"/>
      </w:r>
      <w:r>
        <w:instrText xml:space="preserve"> HYPERLINK "consultantplus://offline/ref=CAC37070C296F69F60801B5266F8C2256173E4158639694B72721BCE9D5E0C6D2443587816147543FDA8A60AE0FE89B63D3AC41625C94BCBw5qCL" </w:instrText>
      </w:r>
      <w:r>
        <w:fldChar w:fldCharType="separate"/>
      </w:r>
      <w:r>
        <w:rPr>
          <w:rStyle w:val="C3"/>
          <w:color w:val="0000FF"/>
        </w:rPr>
        <w:t>пункте 3</w:t>
      </w:r>
      <w:r>
        <w:rPr>
          <w:rStyle w:val="C3"/>
          <w:color w:val="0000FF"/>
        </w:rPr>
        <w:fldChar w:fldCharType="end"/>
      </w:r>
      <w:r>
        <w:t>:</w:t>
      </w:r>
    </w:p>
    <w:p>
      <w:pPr>
        <w:pStyle w:val="P2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"consultantplus://offline/ref=CAC37070C296F69F60801B5266F8C2256173E4158639694B72721BCE9D5E0C6D2443587816147543FCA8A60AE0FE89B63D3AC41625C94BCBw5qCL" </w:instrText>
      </w:r>
      <w:r>
        <w:fldChar w:fldCharType="separate"/>
      </w:r>
      <w:r>
        <w:rPr>
          <w:rStyle w:val="C3"/>
          <w:color w:val="0000FF"/>
        </w:rPr>
        <w:t>абзац второй</w:t>
      </w:r>
      <w:r>
        <w:rPr>
          <w:rStyle w:val="C3"/>
          <w:color w:val="0000FF"/>
        </w:rPr>
        <w:fldChar w:fldCharType="end"/>
      </w:r>
      <w:r>
        <w:t xml:space="preserve"> изложить в следующей редакции:</w:t>
      </w:r>
    </w:p>
    <w:p>
      <w:pPr>
        <w:pStyle w:val="P2"/>
        <w:spacing w:before="220"/>
        <w:ind w:firstLine="540"/>
        <w:jc w:val="both"/>
      </w:pPr>
      <w: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(услуг).";</w:t>
      </w:r>
    </w:p>
    <w:p>
      <w:pPr>
        <w:pStyle w:val="P2"/>
        <w:spacing w:before="220"/>
        <w:ind w:firstLine="540"/>
        <w:jc w:val="both"/>
      </w:pPr>
      <w:r>
        <w:t xml:space="preserve">в </w:t>
      </w:r>
      <w:r>
        <w:fldChar w:fldCharType="begin"/>
      </w:r>
      <w:r>
        <w:instrText xml:space="preserve"> HYPERLINK "consultantplus://offline/ref=CAC37070C296F69F60801B5266F8C2256173E4158639694B72721BCE9D5E0C6D2443587816147543FAA8A60AE0FE89B63D3AC41625C94BCBw5qCL" </w:instrText>
      </w:r>
      <w:r>
        <w:fldChar w:fldCharType="separate"/>
      </w:r>
      <w:r>
        <w:rPr>
          <w:rStyle w:val="C3"/>
          <w:color w:val="0000FF"/>
        </w:rPr>
        <w:t>абзаце четвертом</w:t>
      </w:r>
      <w:r>
        <w:rPr>
          <w:rStyle w:val="C3"/>
          <w:color w:val="0000FF"/>
        </w:rPr>
        <w:fldChar w:fldCharType="end"/>
      </w:r>
      <w:r>
        <w:t xml:space="preserve"> слова "в подпунктах "б" и "в" пункта 2" заменить словами "в подпунктах "б" - "г" пункта 2";</w:t>
      </w:r>
    </w:p>
    <w:p>
      <w:pPr>
        <w:pStyle w:val="P2"/>
        <w:spacing w:before="220"/>
        <w:ind w:firstLine="540"/>
        <w:jc w:val="both"/>
      </w:pPr>
      <w:r>
        <w:t xml:space="preserve">г) в </w:t>
      </w:r>
      <w:r>
        <w:fldChar w:fldCharType="begin"/>
      </w:r>
      <w:r>
        <w:instrText xml:space="preserve"> HYPERLINK "consultantplus://offline/ref=CAC37070C296F69F60801B5266F8C2256173E4158639694B72721BCE9D5E0C6D2443587816147543F9A8A60AE0FE89B63D3AC41625C94BCBw5qCL" </w:instrText>
      </w:r>
      <w:r>
        <w:fldChar w:fldCharType="separate"/>
      </w:r>
      <w:r>
        <w:rPr>
          <w:rStyle w:val="C3"/>
          <w:color w:val="0000FF"/>
        </w:rPr>
        <w:t>пункте 3.1</w:t>
      </w:r>
      <w:r>
        <w:rPr>
          <w:rStyle w:val="C3"/>
          <w:color w:val="0000FF"/>
        </w:rPr>
        <w:fldChar w:fldCharType="end"/>
      </w:r>
      <w:r>
        <w:t>:</w:t>
      </w:r>
    </w:p>
    <w:p>
      <w:pPr>
        <w:pStyle w:val="P2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"consultantplus://offline/ref=CAC37070C296F69F60801B5266F8C2256173E4158639694B72721BCE9D5E0C6D2443587816147543F9A8A60AE0FE89B63D3AC41625C94BCBw5qCL" </w:instrText>
      </w:r>
      <w:r>
        <w:fldChar w:fldCharType="separate"/>
      </w:r>
      <w:r>
        <w:rPr>
          <w:rStyle w:val="C3"/>
          <w:color w:val="0000FF"/>
        </w:rPr>
        <w:t>абзац первый</w:t>
      </w:r>
      <w:r>
        <w:rPr>
          <w:rStyle w:val="C3"/>
          <w:color w:val="0000FF"/>
        </w:rPr>
        <w:fldChar w:fldCharType="end"/>
      </w:r>
      <w:r>
        <w:t xml:space="preserve"> после слов "обращения, заявления или уведомления," дополнить словами "и от лиц, в отношении которых в соответствии с подпунктом "г" пункта 2 настоящего Положения представлены уведомления,";</w:t>
      </w:r>
    </w:p>
    <w:p>
      <w:pPr>
        <w:pStyle w:val="P2"/>
        <w:spacing w:before="220"/>
        <w:ind w:firstLine="540"/>
        <w:jc w:val="both"/>
      </w:pPr>
      <w:r>
        <w:t xml:space="preserve">в </w:t>
      </w:r>
      <w:r>
        <w:fldChar w:fldCharType="begin"/>
      </w:r>
      <w:r>
        <w:instrText xml:space="preserve"> HYPERLINK "consultantplus://offline/ref=CAC37070C296F69F60801B5266F8C2256173E4158639694B72721BCE9D5E0C6D2443587816147543F8A8A60AE0FE89B63D3AC41625C94BCBw5qCL" </w:instrText>
      </w:r>
      <w:r>
        <w:fldChar w:fldCharType="separate"/>
      </w:r>
      <w:r>
        <w:rPr>
          <w:rStyle w:val="C3"/>
          <w:color w:val="0000FF"/>
        </w:rPr>
        <w:t>абзаце втором</w:t>
      </w:r>
      <w:r>
        <w:rPr>
          <w:rStyle w:val="C3"/>
          <w:color w:val="0000FF"/>
        </w:rPr>
        <w:fldChar w:fldCharType="end"/>
      </w:r>
      <w:r>
        <w:t xml:space="preserve"> слова "семи рабочих дней" заменить словами "30 дней";</w:t>
      </w:r>
    </w:p>
    <w:p>
      <w:pPr>
        <w:pStyle w:val="P2"/>
        <w:spacing w:before="220"/>
        <w:ind w:firstLine="540"/>
        <w:jc w:val="both"/>
      </w:pPr>
      <w:r>
        <w:t xml:space="preserve">в </w:t>
      </w:r>
      <w:r>
        <w:fldChar w:fldCharType="begin"/>
      </w:r>
      <w:r>
        <w:instrText xml:space="preserve"> HYPERLINK "consultantplus://offline/ref=CAC37070C296F69F60801B5266F8C2256173E4158639694B72721BCE9D5E0C6D2443587816147543F7A8A60AE0FE89B63D3AC41625C94BCBw5qCL" </w:instrText>
      </w:r>
      <w:r>
        <w:fldChar w:fldCharType="separate"/>
      </w:r>
      <w:r>
        <w:rPr>
          <w:rStyle w:val="C3"/>
          <w:color w:val="0000FF"/>
        </w:rPr>
        <w:t>абзаце третьем</w:t>
      </w:r>
      <w:r>
        <w:rPr>
          <w:rStyle w:val="C3"/>
          <w:color w:val="0000FF"/>
        </w:rPr>
        <w:fldChar w:fldCharType="end"/>
      </w:r>
      <w:r>
        <w:t xml:space="preserve"> слова "45 дней" заменить словами "60 дней";</w:t>
      </w:r>
    </w:p>
    <w:p>
      <w:pPr>
        <w:pStyle w:val="P2"/>
        <w:spacing w:before="220"/>
        <w:ind w:firstLine="540"/>
        <w:jc w:val="both"/>
      </w:pPr>
      <w:r>
        <w:t xml:space="preserve">д) </w:t>
      </w:r>
      <w:r>
        <w:fldChar w:fldCharType="begin"/>
      </w:r>
      <w:r>
        <w:instrText xml:space="preserve"> HYPERLINK "consultantplus://offline/ref=CAC37070C296F69F60801B5266F8C2256173E4158639694B72721BCE9D5E0C6D2443587816147545FEA8A60AE0FE89B63D3AC41625C94BCBw5qCL" </w:instrText>
      </w:r>
      <w:r>
        <w:fldChar w:fldCharType="separate"/>
      </w:r>
      <w:r>
        <w:rPr>
          <w:rStyle w:val="C3"/>
          <w:color w:val="0000FF"/>
        </w:rPr>
        <w:t>дополнить</w:t>
      </w:r>
      <w:r>
        <w:rPr>
          <w:rStyle w:val="C3"/>
          <w:color w:val="0000FF"/>
        </w:rPr>
        <w:fldChar w:fldCharType="end"/>
      </w:r>
      <w:r>
        <w:t xml:space="preserve"> пунктом 3.2 следующего содержания:</w:t>
      </w:r>
    </w:p>
    <w:p>
      <w:pPr>
        <w:pStyle w:val="P2"/>
        <w:spacing w:before="220"/>
        <w:ind w:firstLine="540"/>
        <w:jc w:val="both"/>
      </w:pPr>
      <w:r>
        <w:t>"3.2. Мотивированное заключение, предусмотренное абзацем четвертым пункта 3 настоящего Положения, должно содержать:</w:t>
      </w:r>
    </w:p>
    <w:p>
      <w:pPr>
        <w:pStyle w:val="P2"/>
        <w:spacing w:before="220"/>
        <w:ind w:firstLine="540"/>
        <w:jc w:val="both"/>
      </w:pPr>
      <w: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>
      <w:pPr>
        <w:pStyle w:val="P2"/>
        <w:spacing w:before="220"/>
        <w:ind w:firstLine="540"/>
        <w:jc w:val="both"/>
      </w:pPr>
      <w: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>
      <w:pPr>
        <w:pStyle w:val="P2"/>
        <w:spacing w:before="220"/>
        <w:ind w:firstLine="540"/>
        <w:jc w:val="both"/>
      </w:pPr>
      <w: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решения.";</w:t>
      </w:r>
    </w:p>
    <w:p>
      <w:pPr>
        <w:pStyle w:val="P2"/>
        <w:spacing w:before="220"/>
        <w:ind w:firstLine="540"/>
        <w:jc w:val="both"/>
      </w:pPr>
      <w:r>
        <w:t xml:space="preserve">е) </w:t>
      </w:r>
      <w:r>
        <w:fldChar w:fldCharType="begin"/>
      </w:r>
      <w:r>
        <w:instrText xml:space="preserve"> HYPERLINK "consultantplus://offline/ref=CAC37070C296F69F60801B5266F8C2256173E4158639694B72721BCE9D5E0C6D244358781614754CFCA8A60AE0FE89B63D3AC41625C94BCBw5qCL" </w:instrText>
      </w:r>
      <w:r>
        <w:fldChar w:fldCharType="separate"/>
      </w:r>
      <w:r>
        <w:rPr>
          <w:rStyle w:val="C3"/>
          <w:color w:val="0000FF"/>
        </w:rPr>
        <w:t>абзац четвертый пункта 4.1</w:t>
      </w:r>
      <w:r>
        <w:rPr>
          <w:rStyle w:val="C3"/>
          <w:color w:val="0000FF"/>
        </w:rPr>
        <w:fldChar w:fldCharType="end"/>
      </w:r>
      <w:r>
        <w:t xml:space="preserve"> изложить в следующей редакции:</w:t>
      </w:r>
    </w:p>
    <w:p>
      <w:pPr>
        <w:pStyle w:val="P2"/>
        <w:spacing w:before="220"/>
        <w:ind w:firstLine="540"/>
        <w:jc w:val="both"/>
      </w:pPr>
      <w: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принятия.";</w:t>
      </w:r>
    </w:p>
    <w:p>
      <w:pPr>
        <w:pStyle w:val="P2"/>
        <w:spacing w:before="220"/>
        <w:ind w:firstLine="540"/>
        <w:jc w:val="both"/>
      </w:pPr>
      <w:r>
        <w:t xml:space="preserve">ж) </w:t>
      </w:r>
      <w:r>
        <w:fldChar w:fldCharType="begin"/>
      </w:r>
      <w:r>
        <w:instrText xml:space="preserve"> HYPERLINK "consultantplus://offline/ref=CAC37070C296F69F60801B5266F8C2256173E4158639694B72721BCE9D5E0C6D2443587816147545FEA8A60AE0FE89B63D3AC41625C94BCBw5qCL" </w:instrText>
      </w:r>
      <w:r>
        <w:fldChar w:fldCharType="separate"/>
      </w:r>
      <w:r>
        <w:rPr>
          <w:rStyle w:val="C3"/>
          <w:color w:val="0000FF"/>
        </w:rPr>
        <w:t>дополнить</w:t>
      </w:r>
      <w:r>
        <w:rPr>
          <w:rStyle w:val="C3"/>
          <w:color w:val="0000FF"/>
        </w:rPr>
        <w:fldChar w:fldCharType="end"/>
      </w:r>
      <w:r>
        <w:t xml:space="preserve"> пунктом 16.3 следующего содержания:</w:t>
      </w:r>
    </w:p>
    <w:p>
      <w:pPr>
        <w:pStyle w:val="P2"/>
        <w:spacing w:before="220"/>
        <w:ind w:firstLine="540"/>
        <w:jc w:val="both"/>
      </w:pPr>
      <w:r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>
      <w:pPr>
        <w:pStyle w:val="P2"/>
        <w:spacing w:before="220"/>
        <w:ind w:firstLine="540"/>
        <w:jc w:val="both"/>
      </w:pPr>
      <w: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>
      <w:pPr>
        <w:pStyle w:val="P2"/>
        <w:spacing w:before="220"/>
        <w:ind w:firstLine="540"/>
        <w:jc w:val="both"/>
      </w:pPr>
      <w: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r>
        <w:fldChar w:fldCharType="begin"/>
      </w:r>
      <w:r>
        <w:instrText xml:space="preserve"> HYPERLINK "consultantplus://offline/ref=CAC37070C296F69F6080054973F8C225637BE41D8734694B72721BCE9D5E0C6D2443587B1E1F2115BBF6FF59A2B584B22526C411w3q2L" </w:instrText>
      </w:r>
      <w:r>
        <w:fldChar w:fldCharType="separate"/>
      </w:r>
      <w:r>
        <w:rPr>
          <w:rStyle w:val="C3"/>
          <w:color w:val="0000FF"/>
        </w:rPr>
        <w:t>статьи 12</w:t>
      </w:r>
      <w:r>
        <w:rPr>
          <w:rStyle w:val="C3"/>
          <w:color w:val="0000FF"/>
        </w:rPr>
        <w:fldChar w:fldCharType="end"/>
      </w:r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>
      <w:pPr>
        <w:pStyle w:val="P2"/>
        <w:spacing w:before="220"/>
        <w:ind w:firstLine="540"/>
        <w:jc w:val="both"/>
      </w:pPr>
      <w:r>
        <w:t xml:space="preserve">з) в </w:t>
      </w:r>
      <w:r>
        <w:fldChar w:fldCharType="begin"/>
      </w:r>
      <w:r>
        <w:instrText xml:space="preserve"> HYPERLINK "consultantplus://offline/ref=CAC37070C296F69F60801B5266F8C2256173E4158639694B72721BCE9D5E0C6D244358781614754DFAA8A60AE0FE89B63D3AC41625C94BCBw5qCL" </w:instrText>
      </w:r>
      <w:r>
        <w:fldChar w:fldCharType="separate"/>
      </w:r>
      <w:r>
        <w:rPr>
          <w:rStyle w:val="C3"/>
          <w:color w:val="0000FF"/>
        </w:rPr>
        <w:t>пункте 17</w:t>
      </w:r>
      <w:r>
        <w:rPr>
          <w:rStyle w:val="C3"/>
          <w:color w:val="0000FF"/>
        </w:rPr>
        <w:fldChar w:fldCharType="end"/>
      </w:r>
      <w:r>
        <w:t xml:space="preserve"> слова "пунктами 14 - 16.2" заменить словами "пунктами 14 - 16.3";</w:t>
      </w:r>
    </w:p>
    <w:p>
      <w:pPr>
        <w:pStyle w:val="P2"/>
        <w:spacing w:before="220"/>
        <w:ind w:firstLine="540"/>
        <w:jc w:val="both"/>
      </w:pPr>
      <w:r>
        <w:t xml:space="preserve">и) </w:t>
      </w:r>
      <w:r>
        <w:fldChar w:fldCharType="begin"/>
      </w:r>
      <w:r>
        <w:instrText xml:space="preserve"> HYPERLINK "consultantplus://offline/ref=CAC37070C296F69F60801B5266F8C2256173E4158639694B72721BCE9D5E0C6D244358781614754DF8A8A60AE0FE89B63D3AC41625C94BCBw5qCL" </w:instrText>
      </w:r>
      <w:r>
        <w:fldChar w:fldCharType="separate"/>
      </w:r>
      <w:r>
        <w:rPr>
          <w:rStyle w:val="C3"/>
          <w:color w:val="0000FF"/>
        </w:rPr>
        <w:t>абзац первый пункта 20.1</w:t>
      </w:r>
      <w:r>
        <w:rPr>
          <w:rStyle w:val="C3"/>
          <w:color w:val="0000FF"/>
        </w:rPr>
        <w:fldChar w:fldCharType="end"/>
      </w:r>
      <w:r>
        <w:t xml:space="preserve"> изложить в следующей редакции:</w:t>
      </w:r>
    </w:p>
    <w:p>
      <w:pPr>
        <w:pStyle w:val="P2"/>
        <w:spacing w:before="220"/>
        <w:ind w:firstLine="540"/>
        <w:jc w:val="both"/>
      </w:pPr>
      <w:r>
        <w:t>"20.1. 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 может проводиться заочно путем направления членам президиума опросных листов и иных материалов.".</w:t>
      </w:r>
    </w:p>
    <w:p>
      <w:pPr>
        <w:pStyle w:val="P2"/>
        <w:spacing w:before="220"/>
        <w:ind w:firstLine="540"/>
        <w:jc w:val="both"/>
      </w:pPr>
      <w:r>
        <w:t xml:space="preserve">6. Внести в </w:t>
      </w:r>
      <w:r>
        <w:fldChar w:fldCharType="begin"/>
      </w:r>
      <w:r>
        <w:instrText xml:space="preserve"> HYPERLINK "consultantplus://offline/ref=CAC37070C296F69F6080054973F8C225627BE71D8238694B72721BCE9D5E0C6D2443587816147444F6A8A60AE0FE89B63D3AC41625C94BCBw5qCL" </w:instrText>
      </w:r>
      <w:r>
        <w:fldChar w:fldCharType="separate"/>
      </w:r>
      <w:r>
        <w:rPr>
          <w:rStyle w:val="C3"/>
          <w:color w:val="0000FF"/>
        </w:rPr>
        <w:t>перечень</w:t>
      </w:r>
      <w:r>
        <w:rPr>
          <w:rStyle w:val="C3"/>
          <w:color w:val="0000FF"/>
        </w:rPr>
        <w:fldChar w:fldCharType="end"/>
      </w:r>
      <w: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</w:p>
    <w:p>
      <w:pPr>
        <w:pStyle w:val="P2"/>
        <w:spacing w:before="220"/>
        <w:ind w:firstLine="540"/>
        <w:jc w:val="both"/>
      </w:pPr>
      <w:r>
        <w:t xml:space="preserve">а) </w:t>
      </w:r>
      <w:r>
        <w:fldChar w:fldCharType="begin"/>
      </w:r>
      <w:r>
        <w:instrText xml:space="preserve"> HYPERLINK "consultantplus://offline/ref=CAC37070C296F69F6080054973F8C225627BE71D8238694B72721BCE9D5E0C6D2443587816147444F6A8A60AE0FE89B63D3AC41625C94BCBw5qCL" </w:instrText>
      </w:r>
      <w:r>
        <w:fldChar w:fldCharType="separate"/>
      </w:r>
      <w:r>
        <w:rPr>
          <w:rStyle w:val="C3"/>
          <w:color w:val="0000FF"/>
        </w:rPr>
        <w:t>дополнить</w:t>
      </w:r>
      <w:r>
        <w:rPr>
          <w:rStyle w:val="C3"/>
          <w:color w:val="0000FF"/>
        </w:rPr>
        <w:fldChar w:fldCharType="end"/>
      </w:r>
      <w:r>
        <w:t xml:space="preserve"> пунктом 14 следующего содержания:</w:t>
      </w:r>
    </w:p>
    <w:p>
      <w:pPr>
        <w:pStyle w:val="P2"/>
        <w:spacing w:before="220"/>
        <w:ind w:firstLine="540"/>
        <w:jc w:val="both"/>
      </w:pPr>
      <w: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перечня.";</w:t>
      </w:r>
    </w:p>
    <w:p>
      <w:pPr>
        <w:pStyle w:val="P2"/>
        <w:spacing w:before="220"/>
        <w:ind w:firstLine="540"/>
        <w:jc w:val="both"/>
      </w:pPr>
      <w:r>
        <w:t xml:space="preserve">б) </w:t>
      </w:r>
      <w:r>
        <w:fldChar w:fldCharType="begin"/>
      </w:r>
      <w:r>
        <w:instrText xml:space="preserve"> HYPERLINK "consultantplus://offline/ref=CAC37070C296F69F6080054973F8C225627BE71D8238694B72721BCE9D5E0C6D2443587816147444F6A8A60AE0FE89B63D3AC41625C94BCBw5qCL" </w:instrText>
      </w:r>
      <w:r>
        <w:fldChar w:fldCharType="separate"/>
      </w:r>
      <w:r>
        <w:rPr>
          <w:rStyle w:val="C3"/>
          <w:color w:val="0000FF"/>
        </w:rPr>
        <w:t>дополнить</w:t>
      </w:r>
      <w:r>
        <w:rPr>
          <w:rStyle w:val="C3"/>
          <w:color w:val="0000FF"/>
        </w:rPr>
        <w:fldChar w:fldCharType="end"/>
      </w:r>
      <w:r>
        <w:t xml:space="preserve"> пунктом 15 следующего содержания:</w:t>
      </w:r>
    </w:p>
    <w:p>
      <w:pPr>
        <w:pStyle w:val="P2"/>
        <w:spacing w:before="220"/>
        <w:ind w:firstLine="540"/>
        <w:jc w:val="both"/>
      </w:pPr>
      <w:r>
        <w:t>"15. Прокуроры субъектов Российской Федерации, приравненные к ним прокуроры специализированных прокуратур.";</w:t>
      </w:r>
    </w:p>
    <w:p>
      <w:pPr>
        <w:pStyle w:val="P2"/>
        <w:spacing w:before="220"/>
        <w:ind w:firstLine="540"/>
        <w:jc w:val="both"/>
      </w:pPr>
      <w:r>
        <w:t xml:space="preserve">в) </w:t>
      </w:r>
      <w:r>
        <w:fldChar w:fldCharType="begin"/>
      </w:r>
      <w:r>
        <w:instrText xml:space="preserve"> HYPERLINK "consultantplus://offline/ref=CAC37070C296F69F6080054973F8C225627BE71D8238694B72721BCE9D5E0C6D2443587816147444F6A8A60AE0FE89B63D3AC41625C94BCBw5qCL" </w:instrText>
      </w:r>
      <w:r>
        <w:fldChar w:fldCharType="separate"/>
      </w:r>
      <w:r>
        <w:rPr>
          <w:rStyle w:val="C3"/>
          <w:color w:val="0000FF"/>
        </w:rPr>
        <w:t>дополнить</w:t>
      </w:r>
      <w:r>
        <w:rPr>
          <w:rStyle w:val="C3"/>
          <w:color w:val="0000FF"/>
        </w:rPr>
        <w:fldChar w:fldCharType="end"/>
      </w:r>
      <w:r>
        <w:t xml:space="preserve"> пунктом 16 следующего содержания:</w:t>
      </w:r>
    </w:p>
    <w:p>
      <w:pPr>
        <w:pStyle w:val="P2"/>
        <w:spacing w:before="220"/>
        <w:ind w:firstLine="540"/>
        <w:jc w:val="both"/>
      </w:pPr>
      <w: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Федерации.".</w:t>
      </w:r>
    </w:p>
    <w:p>
      <w:pPr>
        <w:pStyle w:val="P2"/>
        <w:spacing w:before="220"/>
        <w:ind w:firstLine="540"/>
        <w:jc w:val="both"/>
      </w:pPr>
      <w:r>
        <w:t xml:space="preserve">7. Внести в </w:t>
      </w:r>
      <w:r>
        <w:fldChar w:fldCharType="begin"/>
      </w:r>
      <w:r>
        <w:instrText xml:space="preserve"> HYPERLINK "consultantplus://offline/ref=CAC37070C296F69F6080054973F8C2256173E4158632694B72721BCE9D5E0C6D2443587816147545FAA8A60AE0FE89B63D3AC41625C94BCBw5qCL" </w:instrText>
      </w:r>
      <w:r>
        <w:fldChar w:fldCharType="separate"/>
      </w:r>
      <w:r>
        <w:rPr>
          <w:rStyle w:val="C3"/>
          <w:color w:val="0000FF"/>
        </w:rPr>
        <w:t>Положение</w:t>
      </w:r>
      <w:r>
        <w:rPr>
          <w:rStyle w:val="C3"/>
          <w:color w:val="0000FF"/>
        </w:rPr>
        <w:fldChar w:fldCharType="end"/>
      </w:r>
      <w:r>
        <w:t xml:space="preserve"> об Управлении Президента Российской Федерации по вопросам противодействия коррупции, утвержденное Указом Президента Российской Федерации от 3 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7588), изменение, </w:t>
      </w:r>
      <w:r>
        <w:fldChar w:fldCharType="begin"/>
      </w:r>
      <w:r>
        <w:instrText xml:space="preserve"> HYPERLINK "consultantplus://offline/ref=CAC37070C296F69F6080054973F8C2256173E4158632694B72721BCE9D5E0C6D2443587816147542FDA8A60AE0FE89B63D3AC41625C94BCBw5qCL" </w:instrText>
      </w:r>
      <w:r>
        <w:fldChar w:fldCharType="separate"/>
      </w:r>
      <w:r>
        <w:rPr>
          <w:rStyle w:val="C3"/>
          <w:color w:val="0000FF"/>
        </w:rPr>
        <w:t>дополнив</w:t>
      </w:r>
      <w:r>
        <w:rPr>
          <w:rStyle w:val="C3"/>
          <w:color w:val="0000FF"/>
        </w:rPr>
        <w:fldChar w:fldCharType="end"/>
      </w:r>
      <w:r>
        <w:t xml:space="preserve"> пункт 12 подпунктом 2.1 следующего содержания:</w:t>
      </w:r>
    </w:p>
    <w:p>
      <w:pPr>
        <w:pStyle w:val="P2"/>
        <w:spacing w:before="220"/>
        <w:ind w:firstLine="540"/>
        <w:jc w:val="both"/>
      </w:pPr>
      <w:r>
        <w:t xml:space="preserve">"2.1) направляет в Федеральную службу по финансовому мониторингу в соответствии со </w:t>
      </w:r>
      <w:r>
        <w:fldChar w:fldCharType="begin"/>
      </w:r>
      <w:r>
        <w:instrText xml:space="preserve"> HYPERLINK "consultantplus://offline/ref=CAC37070C296F69F6080054973F8C2256378E4188137694B72721BCE9D5E0C6D2443587814157E10AEE7A756A6AD9AB43D3AC6103AwCq2L" </w:instrText>
      </w:r>
      <w:r>
        <w:fldChar w:fldCharType="separate"/>
      </w:r>
      <w:r>
        <w:rPr>
          <w:rStyle w:val="C3"/>
          <w:color w:val="0000FF"/>
        </w:rPr>
        <w:t>статьей 8.1</w:t>
      </w:r>
      <w:r>
        <w:rPr>
          <w:rStyle w:val="C3"/>
          <w:color w:val="0000FF"/>
        </w:rPr>
        <w:fldChar w:fldCharType="end"/>
      </w:r>
      <w: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информации;".</w:t>
      </w:r>
    </w:p>
    <w:p>
      <w:pPr>
        <w:pStyle w:val="P2"/>
        <w:spacing w:before="220"/>
        <w:ind w:firstLine="540"/>
        <w:jc w:val="both"/>
      </w:pPr>
      <w:r>
        <w:t xml:space="preserve">8. Внести в </w:t>
      </w:r>
      <w:r>
        <w:fldChar w:fldCharType="begin"/>
      </w:r>
      <w:r>
        <w:instrText xml:space="preserve"> HYPERLINK "consultantplus://offline/ref=CAC37070C296F69F6080054973F8C225617CE0198239694B72721BCE9D5E0C6D2443587816147540FAA8A60AE0FE89B63D3AC41625C94BCBw5qCL" </w:instrText>
      </w:r>
      <w:r>
        <w:fldChar w:fldCharType="separate"/>
      </w:r>
      <w:r>
        <w:rPr>
          <w:rStyle w:val="C3"/>
          <w:color w:val="0000FF"/>
        </w:rPr>
        <w:t>форму</w:t>
      </w:r>
      <w:r>
        <w:rPr>
          <w:rStyle w:val="C3"/>
          <w:color w:val="0000FF"/>
        </w:rPr>
        <w:fldChar w:fldCharType="end"/>
      </w:r>
      <w: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</w:p>
    <w:p>
      <w:pPr>
        <w:pStyle w:val="P2"/>
        <w:spacing w:before="220"/>
        <w:ind w:firstLine="540"/>
        <w:jc w:val="both"/>
      </w:pPr>
      <w:r>
        <w:t xml:space="preserve">а) </w:t>
      </w:r>
      <w:r>
        <w:fldChar w:fldCharType="begin"/>
      </w:r>
      <w:r>
        <w:instrText xml:space="preserve"> HYPERLINK "consultantplus://offline/ref=CAC37070C296F69F6080054973F8C225617CE0198239694B72721BCE9D5E0C6D2443587816147540F9A8A60AE0FE89B63D3AC41625C94BCBw5qCL" </w:instrText>
      </w:r>
      <w:r>
        <w:fldChar w:fldCharType="separate"/>
      </w:r>
      <w:r>
        <w:rPr>
          <w:rStyle w:val="C3"/>
          <w:color w:val="0000FF"/>
        </w:rPr>
        <w:t>слова</w:t>
      </w:r>
      <w:r>
        <w:rPr>
          <w:rStyle w:val="C3"/>
          <w:color w:val="0000FF"/>
        </w:rPr>
        <w:fldChar w:fldCharType="end"/>
      </w:r>
      <w: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</w:p>
    <w:p>
      <w:pPr>
        <w:pStyle w:val="P2"/>
        <w:spacing w:before="220"/>
        <w:ind w:firstLine="540"/>
        <w:jc w:val="both"/>
      </w:pPr>
      <w:r>
        <w:t xml:space="preserve">б) </w:t>
      </w:r>
      <w:r>
        <w:fldChar w:fldCharType="begin"/>
      </w:r>
      <w:r>
        <w:instrText xml:space="preserve"> HYPERLINK "consultantplus://offline/ref=CAC37070C296F69F6080054973F8C225617CE0198239694B72721BCE9D5E0C6D2443587816147540FAA8A60AE0FE89B63D3AC41625C94BCBw5qCL" </w:instrText>
      </w:r>
      <w:r>
        <w:fldChar w:fldCharType="separate"/>
      </w:r>
      <w:r>
        <w:rPr>
          <w:rStyle w:val="C3"/>
          <w:color w:val="0000FF"/>
        </w:rPr>
        <w:t>дополнить</w:t>
      </w:r>
      <w:r>
        <w:rPr>
          <w:rStyle w:val="C3"/>
          <w:color w:val="0000FF"/>
        </w:rPr>
        <w:fldChar w:fldCharType="end"/>
      </w:r>
      <w:r>
        <w:t xml:space="preserve"> разделом 7 следующего содержания:</w:t>
      </w:r>
    </w:p>
    <w:p>
      <w:pPr>
        <w:pStyle w:val="P2"/>
        <w:ind w:firstLine="540"/>
        <w:jc w:val="both"/>
      </w:pPr>
    </w:p>
    <w:p>
      <w:pPr>
        <w:pStyle w:val="P2"/>
        <w:ind w:firstLine="540"/>
        <w:jc w:val="both"/>
      </w:pPr>
      <w: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>
      <w:pPr>
        <w:pStyle w:val="P2"/>
        <w:jc w:val="both"/>
      </w:pPr>
    </w:p>
    <w:tbl>
      <w:tblPr>
        <w:tblStyle w:val="T2"/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/>
      <w:tr>
        <w:tc>
          <w:tcPr>
            <w:tcW w:w="680" w:type="dxa"/>
          </w:tcPr>
          <w:p>
            <w:pPr>
              <w:pStyle w:val="P2"/>
              <w:jc w:val="center"/>
            </w:pPr>
            <w:r>
              <w:t>N п/п</w:t>
            </w:r>
          </w:p>
        </w:tc>
        <w:tc>
          <w:tcPr>
            <w:tcW w:w="2438" w:type="dxa"/>
          </w:tcPr>
          <w:p>
            <w:pPr>
              <w:pStyle w:val="P2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>
            <w:pPr>
              <w:pStyle w:val="P2"/>
              <w:jc w:val="center"/>
            </w:pPr>
            <w:r>
              <w:t>Приобретатель имущества по сделке &lt;1&gt;</w:t>
            </w:r>
          </w:p>
        </w:tc>
        <w:tc>
          <w:tcPr>
            <w:tcW w:w="2976" w:type="dxa"/>
          </w:tcPr>
          <w:p>
            <w:pPr>
              <w:pStyle w:val="P2"/>
              <w:jc w:val="center"/>
            </w:pPr>
            <w:r>
              <w:t>Основание отчуждения имущества &lt;2&gt;</w:t>
            </w:r>
          </w:p>
        </w:tc>
      </w:tr>
      <w:tr>
        <w:tc>
          <w:tcPr>
            <w:tcW w:w="680" w:type="dxa"/>
          </w:tcPr>
          <w:p>
            <w:pPr>
              <w:pStyle w:val="P2"/>
              <w:jc w:val="center"/>
            </w:pPr>
            <w:r>
              <w:t>1</w:t>
            </w:r>
          </w:p>
        </w:tc>
        <w:tc>
          <w:tcPr>
            <w:tcW w:w="2438" w:type="dxa"/>
          </w:tcPr>
          <w:p>
            <w:pPr>
              <w:pStyle w:val="P2"/>
              <w:jc w:val="center"/>
            </w:pPr>
            <w:r>
              <w:t>2</w:t>
            </w:r>
          </w:p>
        </w:tc>
        <w:tc>
          <w:tcPr>
            <w:tcW w:w="2975" w:type="dxa"/>
          </w:tcPr>
          <w:p>
            <w:pPr>
              <w:pStyle w:val="P2"/>
              <w:jc w:val="center"/>
            </w:pPr>
            <w:r>
              <w:t>3</w:t>
            </w:r>
          </w:p>
        </w:tc>
        <w:tc>
          <w:tcPr>
            <w:tcW w:w="2976" w:type="dxa"/>
          </w:tcPr>
          <w:p>
            <w:pPr>
              <w:pStyle w:val="P2"/>
              <w:jc w:val="center"/>
            </w:pPr>
            <w:r>
              <w:t>4</w:t>
            </w:r>
          </w:p>
        </w:tc>
      </w:tr>
      <w:tr>
        <w:tc>
          <w:tcPr>
            <w:tcW w:w="680" w:type="dxa"/>
          </w:tcPr>
          <w:p>
            <w:pPr>
              <w:pStyle w:val="P2"/>
              <w:jc w:val="center"/>
            </w:pPr>
            <w:r>
              <w:t>1</w:t>
            </w:r>
          </w:p>
        </w:tc>
        <w:tc>
          <w:tcPr>
            <w:tcW w:w="2438" w:type="dxa"/>
          </w:tcPr>
          <w:p>
            <w:pPr>
              <w:pStyle w:val="P2"/>
            </w:pPr>
            <w:r>
              <w:t>Земельные участки:</w:t>
            </w:r>
          </w:p>
          <w:p>
            <w:pPr>
              <w:pStyle w:val="P2"/>
            </w:pPr>
            <w:r>
              <w:t>1)</w:t>
            </w:r>
          </w:p>
          <w:p>
            <w:pPr>
              <w:pStyle w:val="P2"/>
            </w:pPr>
            <w:r>
              <w:t>2)</w:t>
            </w:r>
          </w:p>
        </w:tc>
        <w:tc>
          <w:tcPr>
            <w:tcW w:w="2975" w:type="dxa"/>
          </w:tcPr>
          <w:p>
            <w:pPr>
              <w:pStyle w:val="P2"/>
            </w:pPr>
          </w:p>
        </w:tc>
        <w:tc>
          <w:tcPr>
            <w:tcW w:w="2976" w:type="dxa"/>
          </w:tcPr>
          <w:p>
            <w:pPr>
              <w:pStyle w:val="P2"/>
            </w:pPr>
          </w:p>
        </w:tc>
      </w:tr>
      <w:tr>
        <w:tc>
          <w:tcPr>
            <w:tcW w:w="680" w:type="dxa"/>
          </w:tcPr>
          <w:p>
            <w:pPr>
              <w:pStyle w:val="P2"/>
              <w:jc w:val="center"/>
            </w:pPr>
            <w:r>
              <w:t>2</w:t>
            </w:r>
          </w:p>
        </w:tc>
        <w:tc>
          <w:tcPr>
            <w:tcW w:w="2438" w:type="dxa"/>
          </w:tcPr>
          <w:p>
            <w:pPr>
              <w:pStyle w:val="P2"/>
            </w:pPr>
            <w:r>
              <w:t>Иное недвижимое имущество:</w:t>
            </w:r>
          </w:p>
          <w:p>
            <w:pPr>
              <w:pStyle w:val="P2"/>
            </w:pPr>
            <w:r>
              <w:t>1)</w:t>
            </w:r>
          </w:p>
          <w:p>
            <w:pPr>
              <w:pStyle w:val="P2"/>
            </w:pPr>
            <w:r>
              <w:t>2)</w:t>
            </w:r>
          </w:p>
        </w:tc>
        <w:tc>
          <w:tcPr>
            <w:tcW w:w="2975" w:type="dxa"/>
          </w:tcPr>
          <w:p>
            <w:pPr>
              <w:pStyle w:val="P2"/>
            </w:pPr>
          </w:p>
        </w:tc>
        <w:tc>
          <w:tcPr>
            <w:tcW w:w="2976" w:type="dxa"/>
          </w:tcPr>
          <w:p>
            <w:pPr>
              <w:pStyle w:val="P2"/>
            </w:pPr>
          </w:p>
        </w:tc>
      </w:tr>
      <w:tr>
        <w:tc>
          <w:tcPr>
            <w:tcW w:w="680" w:type="dxa"/>
          </w:tcPr>
          <w:p>
            <w:pPr>
              <w:pStyle w:val="P2"/>
              <w:jc w:val="center"/>
            </w:pPr>
            <w:r>
              <w:t>3</w:t>
            </w:r>
          </w:p>
        </w:tc>
        <w:tc>
          <w:tcPr>
            <w:tcW w:w="2438" w:type="dxa"/>
          </w:tcPr>
          <w:p>
            <w:pPr>
              <w:pStyle w:val="P2"/>
            </w:pPr>
            <w:r>
              <w:t>Транспортные средства:</w:t>
            </w:r>
          </w:p>
          <w:p>
            <w:pPr>
              <w:pStyle w:val="P2"/>
            </w:pPr>
            <w:r>
              <w:t>1)</w:t>
            </w:r>
          </w:p>
          <w:p>
            <w:pPr>
              <w:pStyle w:val="P2"/>
            </w:pPr>
            <w:r>
              <w:t>2)</w:t>
            </w:r>
          </w:p>
        </w:tc>
        <w:tc>
          <w:tcPr>
            <w:tcW w:w="2975" w:type="dxa"/>
          </w:tcPr>
          <w:p>
            <w:pPr>
              <w:pStyle w:val="P2"/>
            </w:pPr>
          </w:p>
        </w:tc>
        <w:tc>
          <w:tcPr>
            <w:tcW w:w="2976" w:type="dxa"/>
          </w:tcPr>
          <w:p>
            <w:pPr>
              <w:pStyle w:val="P2"/>
            </w:pPr>
          </w:p>
        </w:tc>
      </w:tr>
      <w:tr>
        <w:tc>
          <w:tcPr>
            <w:tcW w:w="680" w:type="dxa"/>
          </w:tcPr>
          <w:p>
            <w:pPr>
              <w:pStyle w:val="P2"/>
              <w:jc w:val="center"/>
            </w:pPr>
            <w:r>
              <w:t>4</w:t>
            </w:r>
          </w:p>
        </w:tc>
        <w:tc>
          <w:tcPr>
            <w:tcW w:w="2438" w:type="dxa"/>
          </w:tcPr>
          <w:p>
            <w:pPr>
              <w:pStyle w:val="P2"/>
            </w:pPr>
            <w:r>
              <w:t>Ценные бумаги:</w:t>
            </w:r>
          </w:p>
          <w:p>
            <w:pPr>
              <w:pStyle w:val="P2"/>
            </w:pPr>
            <w:r>
              <w:t>1)</w:t>
            </w:r>
          </w:p>
          <w:p>
            <w:pPr>
              <w:pStyle w:val="P2"/>
            </w:pPr>
            <w:r>
              <w:t>2)</w:t>
            </w:r>
          </w:p>
        </w:tc>
        <w:tc>
          <w:tcPr>
            <w:tcW w:w="2975" w:type="dxa"/>
          </w:tcPr>
          <w:p>
            <w:pPr>
              <w:pStyle w:val="P2"/>
            </w:pPr>
          </w:p>
        </w:tc>
        <w:tc>
          <w:tcPr>
            <w:tcW w:w="2976" w:type="dxa"/>
          </w:tcPr>
          <w:p>
            <w:pPr>
              <w:pStyle w:val="P2"/>
            </w:pPr>
          </w:p>
        </w:tc>
      </w:tr>
    </w:tbl>
    <w:p>
      <w:pPr>
        <w:pStyle w:val="P2"/>
        <w:jc w:val="both"/>
      </w:pPr>
    </w:p>
    <w:p>
      <w:pPr>
        <w:pStyle w:val="P2"/>
        <w:ind w:firstLine="540"/>
        <w:jc w:val="both"/>
      </w:pPr>
      <w:r>
        <w:t>--------------------------------</w:t>
      </w:r>
    </w:p>
    <w:p>
      <w:pPr>
        <w:pStyle w:val="P2"/>
        <w:spacing w:before="220"/>
        <w:ind w:firstLine="540"/>
        <w:jc w:val="both"/>
      </w:pPr>
      <w: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>
      <w:pPr>
        <w:pStyle w:val="P2"/>
        <w:spacing w:before="220"/>
        <w:ind w:firstLine="540"/>
        <w:jc w:val="both"/>
      </w:pPr>
      <w:r>
        <w:t>&lt;2&gt; Указываются основания прекращения права собственности (наименование и реквизиты (дата, номер) соответствующего договора или акта).".</w:t>
      </w:r>
    </w:p>
    <w:p>
      <w:pPr>
        <w:pStyle w:val="P2"/>
        <w:jc w:val="both"/>
      </w:pPr>
    </w:p>
    <w:p>
      <w:pPr>
        <w:pStyle w:val="P2"/>
        <w:ind w:firstLine="540"/>
        <w:jc w:val="both"/>
      </w:pPr>
      <w:r>
        <w:t xml:space="preserve">9. Внести в </w:t>
      </w:r>
      <w:r>
        <w:fldChar w:fldCharType="begin"/>
      </w:r>
      <w:r>
        <w:instrText xml:space="preserve"> HYPERLINK "consultantplus://offline/ref=CAC37070C296F69F6080054973F8C2256172E6148632694B72721BCE9D5E0C6D2443587816147444F6A8A60AE0FE89B63D3AC41625C94BCBw5qCL" </w:instrText>
      </w:r>
      <w:r>
        <w:fldChar w:fldCharType="separate"/>
      </w:r>
      <w:r>
        <w:rPr>
          <w:rStyle w:val="C3"/>
          <w:color w:val="0000FF"/>
        </w:rPr>
        <w:t>Типовое положение</w:t>
      </w:r>
      <w:r>
        <w:rPr>
          <w:rStyle w:val="C3"/>
          <w:color w:val="0000FF"/>
        </w:rPr>
        <w:fldChar w:fldCharType="end"/>
      </w:r>
      <w: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r>
        <w:fldChar w:fldCharType="begin"/>
      </w:r>
      <w:r>
        <w:instrText xml:space="preserve"> HYPERLINK "consultantplus://offline/ref=CAC37070C296F69F6080054973F8C2256172E6148632694B72721BCE9D5E0C6D2443587816147440F8A8A60AE0FE89B63D3AC41625C94BCBw5qCL" </w:instrText>
      </w:r>
      <w:r>
        <w:fldChar w:fldCharType="separate"/>
      </w:r>
      <w:r>
        <w:rPr>
          <w:rStyle w:val="C3"/>
          <w:color w:val="0000FF"/>
        </w:rPr>
        <w:t>дополнив</w:t>
      </w:r>
      <w:r>
        <w:rPr>
          <w:rStyle w:val="C3"/>
          <w:color w:val="0000FF"/>
        </w:rPr>
        <w:fldChar w:fldCharType="end"/>
      </w:r>
      <w:r>
        <w:t xml:space="preserve"> подпункт "б" пункта 7 словами ", а также об иных сведениях в случаях, предусмотренных нормативными правовыми актами Российской Федерации".</w:t>
      </w:r>
    </w:p>
    <w:p>
      <w:pPr>
        <w:pStyle w:val="P2"/>
        <w:spacing w:before="220"/>
        <w:ind w:firstLine="540"/>
        <w:jc w:val="both"/>
      </w:pPr>
      <w:r>
        <w:t>10. Настоящий Указ вступает в силу со дня его подписания.</w:t>
      </w:r>
    </w:p>
    <w:p>
      <w:pPr>
        <w:pStyle w:val="P2"/>
        <w:jc w:val="both"/>
      </w:pPr>
    </w:p>
    <w:p>
      <w:pPr>
        <w:pStyle w:val="P2"/>
        <w:jc w:val="right"/>
      </w:pPr>
      <w:r>
        <w:t>Президент</w:t>
      </w:r>
    </w:p>
    <w:p>
      <w:pPr>
        <w:pStyle w:val="P2"/>
        <w:jc w:val="right"/>
      </w:pPr>
      <w:r>
        <w:t>Российской Федерации</w:t>
      </w:r>
    </w:p>
    <w:p>
      <w:pPr>
        <w:pStyle w:val="P2"/>
        <w:jc w:val="right"/>
      </w:pPr>
      <w:r>
        <w:t>В.ПУТИН</w:t>
      </w:r>
    </w:p>
    <w:p>
      <w:pPr>
        <w:pStyle w:val="P2"/>
      </w:pPr>
      <w:r>
        <w:t>Москва, Кремль</w:t>
      </w:r>
    </w:p>
    <w:p>
      <w:pPr>
        <w:pStyle w:val="P2"/>
        <w:spacing w:before="220"/>
      </w:pPr>
      <w:r>
        <w:t>19 сентября 2017 года</w:t>
      </w:r>
    </w:p>
    <w:p>
      <w:pPr>
        <w:pStyle w:val="P2"/>
        <w:spacing w:before="220"/>
      </w:pPr>
      <w:r>
        <w:t>N 431</w:t>
      </w:r>
    </w:p>
    <w:p>
      <w:pPr>
        <w:pStyle w:val="P2"/>
        <w:jc w:val="both"/>
      </w:pPr>
    </w:p>
    <w:p>
      <w:pPr>
        <w:pStyle w:val="P2"/>
        <w:jc w:val="both"/>
      </w:pPr>
    </w:p>
    <w:p>
      <w:pPr>
        <w:pStyle w:val="P2"/>
        <w:pBdr>
          <w:top w:val="single" w:sz="6" w:space="0" w:shadow="0" w:frame="0" w:color="auto"/>
        </w:pBdr>
        <w:spacing w:before="100" w:after="100"/>
        <w:jc w:val="both"/>
        <w:rPr>
          <w:rStyle w:val="C3"/>
          <w:sz w:val="2"/>
        </w:rPr>
      </w:pPr>
    </w:p>
    <w:p>
      <w:pPr>
        <w:pStyle w:val="P1"/>
        <w:rPr>
          <w:rStyle w:val="C3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pacing w:lineRule="auto" w:line="276" w:after="200"/>
    </w:pPr>
    <w:rPr>
      <w:sz w:val="22"/>
    </w:rPr>
  </w:style>
  <w:style w:type="paragraph" w:styleId="P2">
    <w:name w:val="ConsPlusNormal"/>
    <w:next w:val="P2"/>
    <w:pPr>
      <w:widowControl w:val="0"/>
    </w:pPr>
    <w:rPr>
      <w:sz w:val="22"/>
    </w:rPr>
  </w:style>
  <w:style w:type="paragraph" w:styleId="P3">
    <w:name w:val="ConsPlusTitle"/>
    <w:next w:val="P3"/>
    <w:pPr>
      <w:widowControl w:val="0"/>
    </w:pPr>
    <w:rPr>
      <w:b w:val="1"/>
      <w:sz w:val="22"/>
    </w:rPr>
  </w:style>
  <w:style w:type="paragraph" w:styleId="P4">
    <w:name w:val="ConsPlusTitlePage"/>
    <w:next w:val="P4"/>
    <w:pPr>
      <w:widowControl w:val="0"/>
    </w:pPr>
    <w:rPr>
      <w:rFonts w:ascii="Tahoma" w:hAnsi="Tahom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