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5C" w:rsidRDefault="003F0B09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A43C5C" w:rsidRDefault="003F0B09">
      <w:pPr>
        <w:jc w:val="center"/>
        <w:rPr>
          <w:b/>
          <w:sz w:val="26"/>
        </w:rPr>
      </w:pPr>
      <w:r>
        <w:rPr>
          <w:b/>
          <w:sz w:val="26"/>
        </w:rPr>
        <w:t xml:space="preserve">Ерышевского СЕЛЬСКОГО ПОСЕЛЕНИЯ </w:t>
      </w:r>
    </w:p>
    <w:p w:rsidR="00A43C5C" w:rsidRDefault="003F0B09">
      <w:pPr>
        <w:jc w:val="center"/>
        <w:rPr>
          <w:b/>
          <w:sz w:val="26"/>
        </w:rPr>
      </w:pPr>
      <w:r>
        <w:rPr>
          <w:b/>
          <w:sz w:val="26"/>
        </w:rPr>
        <w:t>ПАВЛОВСКОГО МУНИЦИПАЛЬНОГО РАЙОНА</w:t>
      </w:r>
    </w:p>
    <w:p w:rsidR="00A43C5C" w:rsidRDefault="003F0B09">
      <w:pPr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A43C5C" w:rsidRDefault="00A43C5C">
      <w:pPr>
        <w:jc w:val="center"/>
        <w:rPr>
          <w:b/>
          <w:sz w:val="26"/>
        </w:rPr>
      </w:pPr>
    </w:p>
    <w:p w:rsidR="00A43C5C" w:rsidRDefault="003F0B09">
      <w:pPr>
        <w:jc w:val="center"/>
        <w:rPr>
          <w:b/>
          <w:sz w:val="26"/>
        </w:rPr>
      </w:pPr>
      <w:r>
        <w:rPr>
          <w:b/>
          <w:sz w:val="32"/>
        </w:rPr>
        <w:t>П О С Т А Н О В Л Е Н И Е</w:t>
      </w:r>
    </w:p>
    <w:p w:rsidR="00A43C5C" w:rsidRDefault="00A43C5C">
      <w:pPr>
        <w:jc w:val="center"/>
        <w:rPr>
          <w:b/>
          <w:sz w:val="26"/>
        </w:rPr>
      </w:pPr>
    </w:p>
    <w:p w:rsidR="00A43C5C" w:rsidRDefault="003F0B09">
      <w:pPr>
        <w:jc w:val="both"/>
        <w:rPr>
          <w:sz w:val="26"/>
        </w:rPr>
      </w:pPr>
      <w:r>
        <w:rPr>
          <w:sz w:val="26"/>
          <w:u w:val="single"/>
        </w:rPr>
        <w:t>От  21.11.2022г.  №58</w:t>
      </w:r>
    </w:p>
    <w:p w:rsidR="00A43C5C" w:rsidRDefault="003F0B09">
      <w:pPr>
        <w:jc w:val="both"/>
      </w:pPr>
      <w:r>
        <w:rPr>
          <w:sz w:val="26"/>
        </w:rPr>
        <w:t xml:space="preserve">   с.Ерышевка</w:t>
      </w:r>
    </w:p>
    <w:p w:rsidR="00A43C5C" w:rsidRDefault="003F0B09">
      <w:pPr>
        <w:pStyle w:val="Title"/>
        <w:ind w:right="413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Об утверждении П</w:t>
      </w:r>
      <w:r>
        <w:rPr>
          <w:rFonts w:ascii="Times New Roman" w:hAnsi="Times New Roman"/>
          <w:b w:val="0"/>
          <w:sz w:val="28"/>
        </w:rPr>
        <w:t>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Ерышевского сельского поселения Павловского муниципального района Воронежской области на 2023 год</w:t>
      </w:r>
    </w:p>
    <w:p w:rsidR="00A43C5C" w:rsidRDefault="00A43C5C">
      <w:pPr>
        <w:pStyle w:val="Title"/>
        <w:spacing w:before="0" w:after="0"/>
        <w:ind w:right="5102" w:firstLine="0"/>
        <w:jc w:val="left"/>
        <w:rPr>
          <w:rFonts w:ascii="Times New Roman" w:hAnsi="Times New Roman"/>
          <w:sz w:val="26"/>
        </w:rPr>
      </w:pPr>
    </w:p>
    <w:p w:rsidR="00A43C5C" w:rsidRDefault="003F0B09">
      <w:pPr>
        <w:pStyle w:val="a4"/>
        <w:ind w:firstLine="708"/>
        <w:jc w:val="both"/>
        <w:rPr>
          <w:sz w:val="26"/>
        </w:rPr>
      </w:pPr>
      <w:r>
        <w:rPr>
          <w:sz w:val="26"/>
        </w:rPr>
        <w:t>В соотв</w:t>
      </w:r>
      <w:r>
        <w:rPr>
          <w:sz w:val="26"/>
        </w:rPr>
        <w:t xml:space="preserve">етствии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>
        <w:rPr>
          <w:rStyle w:val="afa"/>
          <w:i w:val="0"/>
          <w:sz w:val="26"/>
          <w:shd w:val="clear" w:color="auto" w:fill="FFFFFF"/>
        </w:rPr>
        <w:t>постановлением Правительства</w:t>
      </w:r>
      <w:r w:rsidR="000355EA">
        <w:rPr>
          <w:rStyle w:val="afa"/>
          <w:i w:val="0"/>
          <w:sz w:val="26"/>
          <w:shd w:val="clear" w:color="auto" w:fill="FFFFFF"/>
        </w:rPr>
        <w:t xml:space="preserve"> </w:t>
      </w:r>
      <w:r>
        <w:rPr>
          <w:sz w:val="26"/>
          <w:shd w:val="clear" w:color="auto" w:fill="FFFFFF"/>
        </w:rPr>
        <w:t>Российской Федерации от 25.06.2021 №</w:t>
      </w:r>
      <w:r>
        <w:rPr>
          <w:rStyle w:val="afa"/>
          <w:i w:val="0"/>
          <w:sz w:val="26"/>
          <w:shd w:val="clear" w:color="auto" w:fill="FFFFFF"/>
        </w:rPr>
        <w:t>990 «</w:t>
      </w:r>
      <w:r>
        <w:rPr>
          <w:sz w:val="26"/>
          <w:shd w:val="clear" w:color="auto" w:fill="FFFFFF"/>
        </w:rPr>
        <w:t>Об утверждении Правил разработки</w:t>
      </w:r>
      <w:r>
        <w:rPr>
          <w:sz w:val="26"/>
          <w:shd w:val="clear" w:color="auto" w:fill="FFFFFF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6"/>
        </w:rPr>
        <w:t xml:space="preserve">, администрация Ерышевского сельского поселения </w:t>
      </w:r>
    </w:p>
    <w:p w:rsidR="00A43C5C" w:rsidRDefault="00A43C5C">
      <w:pPr>
        <w:pStyle w:val="a4"/>
        <w:ind w:firstLine="708"/>
        <w:jc w:val="both"/>
        <w:rPr>
          <w:sz w:val="26"/>
        </w:rPr>
      </w:pPr>
    </w:p>
    <w:p w:rsidR="00A43C5C" w:rsidRDefault="003F0B09">
      <w:pPr>
        <w:pStyle w:val="a4"/>
        <w:ind w:firstLine="708"/>
        <w:jc w:val="center"/>
        <w:rPr>
          <w:b/>
          <w:sz w:val="26"/>
        </w:rPr>
      </w:pPr>
      <w:r>
        <w:rPr>
          <w:sz w:val="26"/>
        </w:rPr>
        <w:t>ПОСТАНОВЛЯЕТ:</w:t>
      </w:r>
    </w:p>
    <w:p w:rsidR="00A43C5C" w:rsidRDefault="00A43C5C">
      <w:pPr>
        <w:pStyle w:val="a4"/>
        <w:jc w:val="both"/>
        <w:rPr>
          <w:sz w:val="26"/>
        </w:rPr>
      </w:pPr>
    </w:p>
    <w:p w:rsidR="00A43C5C" w:rsidRDefault="003F0B09">
      <w:pPr>
        <w:pStyle w:val="a4"/>
        <w:ind w:firstLine="709"/>
        <w:jc w:val="both"/>
        <w:rPr>
          <w:sz w:val="26"/>
        </w:rPr>
      </w:pPr>
      <w:r>
        <w:rPr>
          <w:sz w:val="26"/>
        </w:rPr>
        <w:t>1. Утвердить Программу профилактики рисков причинения вр</w:t>
      </w:r>
      <w:r>
        <w:rPr>
          <w:sz w:val="26"/>
        </w:rPr>
        <w:t>еда (ущерба) охраняемым законом ценностям при осуществлении муниципального жилищного контроля на территории Ерышевского сельского поселения Павловского муниципального района Воронежской области  на 2023 год согласно приложению.</w:t>
      </w:r>
    </w:p>
    <w:p w:rsidR="00A43C5C" w:rsidRDefault="003F0B09">
      <w:pPr>
        <w:pStyle w:val="a4"/>
        <w:ind w:firstLine="708"/>
        <w:jc w:val="both"/>
        <w:rPr>
          <w:sz w:val="26"/>
        </w:rPr>
      </w:pPr>
      <w:r>
        <w:rPr>
          <w:sz w:val="26"/>
        </w:rPr>
        <w:t>2. Обнародовать настоящее по</w:t>
      </w:r>
      <w:r>
        <w:rPr>
          <w:sz w:val="26"/>
        </w:rPr>
        <w:t xml:space="preserve">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Интернет. </w:t>
      </w:r>
    </w:p>
    <w:p w:rsidR="00A43C5C" w:rsidRDefault="003F0B09">
      <w:pPr>
        <w:pStyle w:val="a4"/>
        <w:ind w:firstLine="708"/>
        <w:jc w:val="both"/>
        <w:rPr>
          <w:sz w:val="26"/>
        </w:rPr>
      </w:pPr>
      <w:r>
        <w:rPr>
          <w:sz w:val="26"/>
        </w:rPr>
        <w:t>3. Настоящее постановление вступа</w:t>
      </w:r>
      <w:r>
        <w:rPr>
          <w:sz w:val="26"/>
        </w:rPr>
        <w:t>ет в силу с 1 января 2023 года.</w:t>
      </w:r>
    </w:p>
    <w:p w:rsidR="00A43C5C" w:rsidRDefault="003F0B09">
      <w:pPr>
        <w:pStyle w:val="a4"/>
        <w:ind w:firstLine="708"/>
        <w:jc w:val="both"/>
        <w:rPr>
          <w:sz w:val="26"/>
        </w:rPr>
      </w:pPr>
      <w:r>
        <w:rPr>
          <w:sz w:val="26"/>
        </w:rPr>
        <w:t>4. Контроль за исполнением настоящего постановления оставляю за собой.</w:t>
      </w:r>
    </w:p>
    <w:p w:rsidR="00A43C5C" w:rsidRDefault="00A43C5C">
      <w:pPr>
        <w:pStyle w:val="a4"/>
        <w:ind w:firstLine="708"/>
        <w:jc w:val="both"/>
        <w:rPr>
          <w:sz w:val="26"/>
        </w:rPr>
      </w:pPr>
    </w:p>
    <w:p w:rsidR="00A43C5C" w:rsidRDefault="00A43C5C">
      <w:pPr>
        <w:pStyle w:val="a4"/>
        <w:ind w:firstLine="708"/>
        <w:jc w:val="both"/>
        <w:rPr>
          <w:sz w:val="26"/>
        </w:rPr>
      </w:pPr>
    </w:p>
    <w:p w:rsidR="00A43C5C" w:rsidRDefault="003F0B09">
      <w:pPr>
        <w:pStyle w:val="ConsPlusNormal"/>
        <w:jc w:val="both"/>
        <w:rPr>
          <w:sz w:val="26"/>
        </w:rPr>
      </w:pPr>
      <w:r>
        <w:rPr>
          <w:sz w:val="26"/>
        </w:rPr>
        <w:t>Глава       Ерышевского    сельского</w:t>
      </w:r>
    </w:p>
    <w:p w:rsidR="00A43C5C" w:rsidRDefault="003F0B09">
      <w:pPr>
        <w:pStyle w:val="ConsPlusNormal"/>
        <w:jc w:val="both"/>
        <w:rPr>
          <w:sz w:val="26"/>
        </w:rPr>
      </w:pPr>
      <w:r>
        <w:rPr>
          <w:sz w:val="26"/>
        </w:rPr>
        <w:t>поселения Павловского муниципального</w:t>
      </w:r>
    </w:p>
    <w:p w:rsidR="00A43C5C" w:rsidRDefault="003F0B09">
      <w:pPr>
        <w:pStyle w:val="a4"/>
        <w:jc w:val="both"/>
        <w:rPr>
          <w:sz w:val="26"/>
        </w:rPr>
      </w:pPr>
      <w:r>
        <w:rPr>
          <w:sz w:val="26"/>
        </w:rPr>
        <w:t>района              Воронежской       области                                           Т.П.Быкова</w:t>
      </w:r>
    </w:p>
    <w:p w:rsidR="00A43C5C" w:rsidRDefault="003F0B09">
      <w:pPr>
        <w:pStyle w:val="ConsPlusNormal"/>
        <w:jc w:val="both"/>
      </w:pPr>
      <w:r>
        <w:tab/>
      </w:r>
      <w:r>
        <w:tab/>
      </w:r>
      <w:r>
        <w:tab/>
      </w:r>
    </w:p>
    <w:p w:rsidR="00A43C5C" w:rsidRDefault="00A43C5C">
      <w:pPr>
        <w:pStyle w:val="a4"/>
        <w:ind w:left="5103"/>
        <w:rPr>
          <w:sz w:val="26"/>
        </w:rPr>
      </w:pPr>
    </w:p>
    <w:p w:rsidR="00A43C5C" w:rsidRDefault="00A43C5C">
      <w:pPr>
        <w:pStyle w:val="a4"/>
        <w:ind w:left="5103"/>
        <w:rPr>
          <w:sz w:val="26"/>
        </w:rPr>
      </w:pPr>
    </w:p>
    <w:p w:rsidR="00A43C5C" w:rsidRDefault="00A43C5C">
      <w:pPr>
        <w:pStyle w:val="a4"/>
        <w:ind w:left="5103"/>
        <w:rPr>
          <w:sz w:val="26"/>
        </w:rPr>
      </w:pPr>
    </w:p>
    <w:p w:rsidR="00A43C5C" w:rsidRDefault="00A43C5C">
      <w:pPr>
        <w:pStyle w:val="a4"/>
        <w:ind w:left="5103"/>
        <w:rPr>
          <w:sz w:val="26"/>
        </w:rPr>
      </w:pPr>
    </w:p>
    <w:p w:rsidR="00A43C5C" w:rsidRDefault="00A43C5C">
      <w:pPr>
        <w:pStyle w:val="a4"/>
        <w:ind w:left="5103"/>
        <w:rPr>
          <w:sz w:val="26"/>
        </w:rPr>
      </w:pPr>
    </w:p>
    <w:p w:rsidR="00A43C5C" w:rsidRDefault="00A43C5C">
      <w:pPr>
        <w:pStyle w:val="a4"/>
        <w:ind w:left="5103"/>
        <w:rPr>
          <w:sz w:val="26"/>
        </w:rPr>
      </w:pPr>
    </w:p>
    <w:p w:rsidR="00A43C5C" w:rsidRDefault="003F0B09">
      <w:pPr>
        <w:pStyle w:val="a4"/>
        <w:ind w:left="5103"/>
        <w:rPr>
          <w:sz w:val="26"/>
        </w:rPr>
      </w:pPr>
      <w:r>
        <w:rPr>
          <w:sz w:val="26"/>
        </w:rPr>
        <w:t xml:space="preserve">Приложение </w:t>
      </w:r>
    </w:p>
    <w:p w:rsidR="00A43C5C" w:rsidRDefault="003F0B09">
      <w:pPr>
        <w:pStyle w:val="a4"/>
        <w:ind w:left="5103"/>
        <w:rPr>
          <w:b/>
        </w:rPr>
      </w:pPr>
      <w:r>
        <w:rPr>
          <w:sz w:val="26"/>
        </w:rPr>
        <w:t>к постановлению администрации Ерышевского сельского поселения от 21.11.2022г.  №58</w:t>
      </w:r>
    </w:p>
    <w:p w:rsidR="00A43C5C" w:rsidRDefault="00A43C5C">
      <w:pPr>
        <w:jc w:val="center"/>
        <w:rPr>
          <w:b/>
          <w:sz w:val="28"/>
        </w:rPr>
      </w:pPr>
    </w:p>
    <w:p w:rsidR="00A43C5C" w:rsidRDefault="003F0B09">
      <w:pPr>
        <w:jc w:val="center"/>
        <w:rPr>
          <w:b/>
          <w:sz w:val="26"/>
        </w:rPr>
      </w:pPr>
      <w:r>
        <w:rPr>
          <w:b/>
          <w:sz w:val="26"/>
        </w:rPr>
        <w:t xml:space="preserve">Программа </w:t>
      </w:r>
    </w:p>
    <w:p w:rsidR="00A43C5C" w:rsidRDefault="003F0B09">
      <w:pPr>
        <w:jc w:val="center"/>
        <w:rPr>
          <w:b/>
          <w:sz w:val="26"/>
        </w:rPr>
      </w:pPr>
      <w:r>
        <w:rPr>
          <w:b/>
          <w:sz w:val="26"/>
        </w:rPr>
        <w:t>профилактики рисков причинения вреда (ущ</w:t>
      </w:r>
      <w:r>
        <w:rPr>
          <w:b/>
          <w:sz w:val="26"/>
        </w:rPr>
        <w:t>ерба) охраняемым законом ценностям при осуществлении муниципального жилищного контроля на территории Ерышевскогосельского поселения Павловского муниципального района Воронежской области</w:t>
      </w:r>
    </w:p>
    <w:p w:rsidR="00A43C5C" w:rsidRDefault="003F0B09">
      <w:pPr>
        <w:jc w:val="center"/>
        <w:rPr>
          <w:i/>
          <w:sz w:val="26"/>
        </w:rPr>
      </w:pPr>
      <w:r>
        <w:rPr>
          <w:b/>
          <w:sz w:val="26"/>
        </w:rPr>
        <w:t>на 2023 год</w:t>
      </w:r>
    </w:p>
    <w:p w:rsidR="00A43C5C" w:rsidRDefault="00A43C5C">
      <w:pPr>
        <w:ind w:firstLine="709"/>
        <w:jc w:val="both"/>
        <w:rPr>
          <w:sz w:val="26"/>
        </w:rPr>
      </w:pPr>
    </w:p>
    <w:p w:rsidR="00A43C5C" w:rsidRDefault="003F0B09">
      <w:pPr>
        <w:ind w:firstLine="708"/>
        <w:jc w:val="center"/>
        <w:rPr>
          <w:b/>
          <w:sz w:val="26"/>
        </w:rPr>
      </w:pPr>
      <w:r>
        <w:rPr>
          <w:b/>
          <w:sz w:val="26"/>
        </w:rPr>
        <w:t>1.Анализ текущего состояния осуществлениямуниципального</w:t>
      </w:r>
      <w:r>
        <w:rPr>
          <w:b/>
          <w:sz w:val="26"/>
        </w:rPr>
        <w:t>жилищного контроля</w:t>
      </w:r>
    </w:p>
    <w:p w:rsidR="00A43C5C" w:rsidRDefault="00A43C5C">
      <w:pPr>
        <w:ind w:firstLine="708"/>
        <w:jc w:val="center"/>
        <w:rPr>
          <w:b/>
          <w:sz w:val="26"/>
        </w:rPr>
      </w:pPr>
    </w:p>
    <w:p w:rsidR="00A43C5C" w:rsidRDefault="003F0B09">
      <w:pPr>
        <w:ind w:firstLine="709"/>
        <w:jc w:val="both"/>
        <w:rPr>
          <w:sz w:val="26"/>
        </w:rPr>
      </w:pPr>
      <w:r>
        <w:rPr>
          <w:sz w:val="26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Ерышевского сельского поселения Павловского муниципального района Воронежской области</w:t>
      </w:r>
      <w:r>
        <w:rPr>
          <w:sz w:val="26"/>
        </w:rPr>
        <w:t xml:space="preserve"> на 2023 год (далее – Программа профилактики), определяет порядок проведения администрацией Ерышевского сельского поселения Павловского муниципального района Воронежской области (далее – администрация) профилактических мероприятий, направленных на предупре</w:t>
      </w:r>
      <w:r>
        <w:rPr>
          <w:sz w:val="26"/>
        </w:rPr>
        <w:t>ждение нарушений обязательных требований, соблюдение которых оценивается в рамках осуществления муниципального жилищного контроля.</w:t>
      </w:r>
    </w:p>
    <w:p w:rsidR="00A43C5C" w:rsidRDefault="003F0B09">
      <w:pPr>
        <w:ind w:firstLine="709"/>
        <w:jc w:val="both"/>
        <w:rPr>
          <w:sz w:val="26"/>
        </w:rPr>
      </w:pPr>
      <w:r>
        <w:rPr>
          <w:sz w:val="26"/>
        </w:rPr>
        <w:t>Контрольным органом, уполномоченным на осуществление муниципального жилищного контроля является администрация Ерышевского сел</w:t>
      </w:r>
      <w:r>
        <w:rPr>
          <w:sz w:val="26"/>
        </w:rPr>
        <w:t xml:space="preserve">ьского поселения (далее – контрольный орган). </w:t>
      </w:r>
    </w:p>
    <w:p w:rsidR="00A43C5C" w:rsidRDefault="003F0B09">
      <w:pPr>
        <w:ind w:firstLine="708"/>
        <w:jc w:val="both"/>
        <w:rPr>
          <w:sz w:val="26"/>
        </w:rPr>
      </w:pPr>
      <w:r>
        <w:rPr>
          <w:sz w:val="26"/>
        </w:rPr>
        <w:t>Предметом муниципального жилищного контроля является:</w:t>
      </w:r>
    </w:p>
    <w:p w:rsidR="00A43C5C" w:rsidRDefault="003F0B09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</w:t>
      </w:r>
      <w:r>
        <w:rPr>
          <w:rFonts w:ascii="Times New Roman" w:hAnsi="Times New Roman"/>
          <w:sz w:val="26"/>
        </w:rPr>
        <w:t xml:space="preserve">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требований):</w:t>
      </w:r>
    </w:p>
    <w:p w:rsidR="00A43C5C" w:rsidRDefault="003F0B09">
      <w:pPr>
        <w:ind w:firstLine="540"/>
        <w:jc w:val="both"/>
        <w:rPr>
          <w:sz w:val="26"/>
        </w:rPr>
      </w:pPr>
      <w:r>
        <w:rPr>
          <w:sz w:val="26"/>
        </w:rPr>
        <w:t xml:space="preserve">1) требований к использованию и сохранности жилищного фонда, в том числе </w:t>
      </w:r>
      <w:hyperlink r:id="rId7" w:history="1">
        <w:r>
          <w:rPr>
            <w:sz w:val="26"/>
          </w:rPr>
          <w:t>требований</w:t>
        </w:r>
      </w:hyperlink>
      <w:r>
        <w:rPr>
          <w:sz w:val="26"/>
        </w:rPr>
        <w:t xml:space="preserve"> к жилым помещениям, их использованию и содержанию, использованию и содержанию общего и</w:t>
      </w:r>
      <w:r>
        <w:rPr>
          <w:sz w:val="26"/>
        </w:rPr>
        <w:t>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</w:t>
      </w:r>
      <w:r>
        <w:rPr>
          <w:sz w:val="26"/>
        </w:rPr>
        <w:t>квартирном доме;</w:t>
      </w:r>
    </w:p>
    <w:p w:rsidR="00A43C5C" w:rsidRDefault="003F0B09">
      <w:pPr>
        <w:ind w:firstLine="540"/>
        <w:jc w:val="both"/>
        <w:rPr>
          <w:sz w:val="26"/>
        </w:rPr>
      </w:pPr>
      <w:r>
        <w:rPr>
          <w:sz w:val="26"/>
        </w:rPr>
        <w:t xml:space="preserve">2) требований к </w:t>
      </w:r>
      <w:hyperlink r:id="rId8" w:history="1">
        <w:r>
          <w:rPr>
            <w:sz w:val="26"/>
          </w:rPr>
          <w:t>формированию</w:t>
        </w:r>
      </w:hyperlink>
      <w:r>
        <w:rPr>
          <w:sz w:val="26"/>
        </w:rPr>
        <w:t xml:space="preserve"> фондов капитального ремонта;</w:t>
      </w:r>
    </w:p>
    <w:p w:rsidR="00A43C5C" w:rsidRDefault="003F0B09">
      <w:pPr>
        <w:ind w:firstLine="540"/>
        <w:jc w:val="both"/>
        <w:rPr>
          <w:sz w:val="26"/>
        </w:rPr>
      </w:pPr>
      <w:r>
        <w:rPr>
          <w:sz w:val="26"/>
        </w:rPr>
        <w:t>3) требований к созданию</w:t>
      </w:r>
      <w:r>
        <w:rPr>
          <w:sz w:val="26"/>
        </w:rPr>
        <w:t xml:space="preserve"> и деятельности юридических лиц, индивидуальных предпринимателей, осуществляющих управление многоквартирными домами, </w:t>
      </w:r>
      <w:r>
        <w:rPr>
          <w:sz w:val="26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A43C5C" w:rsidRDefault="003F0B09">
      <w:pPr>
        <w:ind w:firstLine="540"/>
        <w:jc w:val="both"/>
        <w:rPr>
          <w:sz w:val="26"/>
        </w:rPr>
      </w:pPr>
      <w:r>
        <w:rPr>
          <w:sz w:val="26"/>
        </w:rPr>
        <w:t>4) требований к предоставле</w:t>
      </w:r>
      <w:r>
        <w:rPr>
          <w:sz w:val="26"/>
        </w:rPr>
        <w:t>нию коммунальных услуг собственникам и пользователям помещений в многоквартирных домах и жилых домов;</w:t>
      </w:r>
    </w:p>
    <w:p w:rsidR="00A43C5C" w:rsidRDefault="003F0B09">
      <w:pPr>
        <w:ind w:firstLine="540"/>
        <w:jc w:val="both"/>
        <w:rPr>
          <w:sz w:val="26"/>
        </w:rPr>
      </w:pPr>
      <w:r>
        <w:rPr>
          <w:sz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</w:t>
      </w:r>
      <w:r>
        <w:rPr>
          <w:sz w:val="26"/>
        </w:rPr>
        <w:t>щества в многоквартирном доме ненадлежащего качества и (или) с перерывами, превышающими установленную продолжительность;</w:t>
      </w:r>
    </w:p>
    <w:p w:rsidR="00A43C5C" w:rsidRDefault="003F0B09">
      <w:pPr>
        <w:ind w:firstLine="540"/>
        <w:jc w:val="both"/>
        <w:rPr>
          <w:sz w:val="26"/>
        </w:rPr>
      </w:pPr>
      <w:r>
        <w:rPr>
          <w:sz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43C5C" w:rsidRDefault="003F0B09">
      <w:pPr>
        <w:ind w:firstLine="540"/>
        <w:jc w:val="both"/>
        <w:rPr>
          <w:sz w:val="26"/>
        </w:rPr>
      </w:pPr>
      <w:r>
        <w:rPr>
          <w:sz w:val="26"/>
        </w:rPr>
        <w:t>7) правил</w:t>
      </w:r>
      <w:r>
        <w:rPr>
          <w:sz w:val="26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43C5C" w:rsidRDefault="003F0B09">
      <w:pPr>
        <w:ind w:firstLine="540"/>
        <w:jc w:val="both"/>
        <w:rPr>
          <w:sz w:val="26"/>
        </w:rPr>
      </w:pPr>
      <w:r>
        <w:rPr>
          <w:sz w:val="26"/>
        </w:rPr>
        <w:t>8) требований энергетической эффективности и оснащенности помещений многоквартирных домов и жилых д</w:t>
      </w:r>
      <w:r>
        <w:rPr>
          <w:sz w:val="26"/>
        </w:rPr>
        <w:t>омов приборами учета используемых энергетических ресурсов;</w:t>
      </w:r>
    </w:p>
    <w:p w:rsidR="00A43C5C" w:rsidRDefault="003F0B09">
      <w:pPr>
        <w:ind w:firstLine="540"/>
        <w:jc w:val="both"/>
        <w:rPr>
          <w:sz w:val="26"/>
        </w:rPr>
      </w:pPr>
      <w:r>
        <w:rPr>
          <w:sz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A43C5C" w:rsidRDefault="003F0B09">
      <w:pPr>
        <w:ind w:firstLine="540"/>
        <w:jc w:val="both"/>
        <w:rPr>
          <w:sz w:val="26"/>
        </w:rPr>
      </w:pPr>
      <w:r>
        <w:rPr>
          <w:sz w:val="26"/>
        </w:rPr>
        <w:t>10) требований к обеспечению д</w:t>
      </w:r>
      <w:r>
        <w:rPr>
          <w:sz w:val="26"/>
        </w:rPr>
        <w:t>оступности для инвалидов помещений в многоквартирных домах;</w:t>
      </w:r>
    </w:p>
    <w:p w:rsidR="00A43C5C" w:rsidRDefault="003F0B09">
      <w:pPr>
        <w:ind w:firstLine="540"/>
        <w:jc w:val="both"/>
        <w:rPr>
          <w:sz w:val="26"/>
        </w:rPr>
      </w:pPr>
      <w:r>
        <w:rPr>
          <w:sz w:val="26"/>
        </w:rPr>
        <w:t>11) требований к предоставлению жилых помещений в наемных домах социального использования.</w:t>
      </w:r>
    </w:p>
    <w:p w:rsidR="00A43C5C" w:rsidRDefault="003F0B09">
      <w:pPr>
        <w:ind w:firstLine="708"/>
        <w:jc w:val="both"/>
        <w:rPr>
          <w:sz w:val="26"/>
        </w:rPr>
      </w:pPr>
      <w:r>
        <w:rPr>
          <w:sz w:val="26"/>
        </w:rPr>
        <w:t>12) исполнение решений, принимаемых по результатам контрольных мероприятий.</w:t>
      </w:r>
    </w:p>
    <w:p w:rsidR="00A43C5C" w:rsidRDefault="00A43C5C">
      <w:pPr>
        <w:ind w:firstLine="708"/>
        <w:jc w:val="both"/>
        <w:rPr>
          <w:sz w:val="26"/>
        </w:rPr>
      </w:pPr>
    </w:p>
    <w:p w:rsidR="00A43C5C" w:rsidRDefault="003F0B09">
      <w:pPr>
        <w:ind w:firstLine="708"/>
        <w:jc w:val="both"/>
        <w:rPr>
          <w:b/>
          <w:sz w:val="26"/>
        </w:rPr>
      </w:pPr>
      <w:r>
        <w:rPr>
          <w:b/>
          <w:sz w:val="26"/>
        </w:rPr>
        <w:t xml:space="preserve">1.1. Объекты муниципального </w:t>
      </w:r>
      <w:r>
        <w:rPr>
          <w:b/>
          <w:sz w:val="26"/>
        </w:rPr>
        <w:t>жилищного контроля</w:t>
      </w:r>
    </w:p>
    <w:p w:rsidR="00A43C5C" w:rsidRDefault="00A43C5C">
      <w:pPr>
        <w:ind w:firstLine="708"/>
        <w:jc w:val="both"/>
        <w:rPr>
          <w:sz w:val="26"/>
        </w:rPr>
      </w:pPr>
    </w:p>
    <w:p w:rsidR="00A43C5C" w:rsidRDefault="003F0B09">
      <w:pPr>
        <w:ind w:firstLine="708"/>
        <w:jc w:val="both"/>
        <w:rPr>
          <w:sz w:val="26"/>
        </w:rPr>
      </w:pPr>
      <w:r>
        <w:rPr>
          <w:sz w:val="26"/>
        </w:rPr>
        <w:t>Объектами муниципального жилищного контроля являются:</w:t>
      </w:r>
    </w:p>
    <w:p w:rsidR="00A43C5C" w:rsidRDefault="003F0B09">
      <w:pPr>
        <w:numPr>
          <w:ilvl w:val="0"/>
          <w:numId w:val="18"/>
        </w:numPr>
        <w:ind w:left="0" w:firstLine="709"/>
        <w:jc w:val="both"/>
        <w:rPr>
          <w:sz w:val="26"/>
        </w:rPr>
      </w:pPr>
      <w:r>
        <w:rPr>
          <w:sz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</w:t>
      </w:r>
      <w:r>
        <w:rPr>
          <w:sz w:val="26"/>
        </w:rPr>
        <w:t xml:space="preserve">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 в отношении жилищного фонда;</w:t>
      </w:r>
    </w:p>
    <w:p w:rsidR="00A43C5C" w:rsidRDefault="003F0B09">
      <w:pPr>
        <w:numPr>
          <w:ilvl w:val="0"/>
          <w:numId w:val="18"/>
        </w:numPr>
        <w:ind w:left="0" w:firstLine="709"/>
        <w:jc w:val="both"/>
        <w:rPr>
          <w:sz w:val="26"/>
        </w:rPr>
      </w:pPr>
      <w:r>
        <w:rPr>
          <w:sz w:val="26"/>
        </w:rPr>
        <w:t xml:space="preserve">результаты деятельности контролируемых лиц, в том числе работы и </w:t>
      </w:r>
      <w:r>
        <w:rPr>
          <w:sz w:val="26"/>
        </w:rPr>
        <w:t>услуги, к которым предъявляются обязательные требования;</w:t>
      </w:r>
    </w:p>
    <w:p w:rsidR="00A43C5C" w:rsidRDefault="003F0B09">
      <w:pPr>
        <w:numPr>
          <w:ilvl w:val="0"/>
          <w:numId w:val="18"/>
        </w:numPr>
        <w:ind w:left="0" w:firstLine="709"/>
        <w:jc w:val="both"/>
        <w:rPr>
          <w:sz w:val="26"/>
        </w:rPr>
      </w:pPr>
      <w:r>
        <w:rPr>
          <w:sz w:val="26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</w:t>
      </w:r>
      <w:r>
        <w:rPr>
          <w:sz w:val="26"/>
        </w:rPr>
        <w:t>ания.</w:t>
      </w:r>
    </w:p>
    <w:p w:rsidR="00A43C5C" w:rsidRDefault="00A43C5C">
      <w:pPr>
        <w:widowControl w:val="0"/>
        <w:tabs>
          <w:tab w:val="left" w:pos="0"/>
        </w:tabs>
        <w:ind w:firstLine="709"/>
        <w:jc w:val="both"/>
        <w:rPr>
          <w:b/>
          <w:sz w:val="26"/>
        </w:rPr>
      </w:pPr>
    </w:p>
    <w:p w:rsidR="00A43C5C" w:rsidRDefault="003F0B09">
      <w:pPr>
        <w:widowControl w:val="0"/>
        <w:tabs>
          <w:tab w:val="left" w:pos="0"/>
        </w:tabs>
        <w:ind w:firstLine="709"/>
        <w:jc w:val="both"/>
        <w:rPr>
          <w:b/>
          <w:sz w:val="26"/>
        </w:rPr>
      </w:pPr>
      <w:r>
        <w:rPr>
          <w:b/>
          <w:sz w:val="26"/>
        </w:rPr>
        <w:t>1.2. Характеристика проблем, на решение которых направлена Программа профилактики</w:t>
      </w:r>
    </w:p>
    <w:p w:rsidR="00A43C5C" w:rsidRDefault="00A43C5C">
      <w:pPr>
        <w:widowControl w:val="0"/>
        <w:tabs>
          <w:tab w:val="left" w:pos="0"/>
        </w:tabs>
        <w:ind w:firstLine="709"/>
        <w:jc w:val="both"/>
        <w:rPr>
          <w:sz w:val="26"/>
        </w:rPr>
      </w:pPr>
    </w:p>
    <w:p w:rsidR="00A43C5C" w:rsidRDefault="003F0B09">
      <w:pPr>
        <w:widowControl w:val="0"/>
        <w:tabs>
          <w:tab w:val="left" w:pos="0"/>
        </w:tabs>
        <w:ind w:firstLine="709"/>
        <w:jc w:val="both"/>
        <w:rPr>
          <w:sz w:val="26"/>
        </w:rPr>
      </w:pPr>
      <w:r>
        <w:rPr>
          <w:sz w:val="26"/>
        </w:rPr>
        <w:t xml:space="preserve"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</w:t>
      </w:r>
      <w:r>
        <w:rPr>
          <w:sz w:val="26"/>
        </w:rPr>
        <w:lastRenderedPageBreak/>
        <w:t>контролируемыми лицами, которое может привести к наруш</w:t>
      </w:r>
      <w:r>
        <w:rPr>
          <w:sz w:val="26"/>
        </w:rPr>
        <w:t>ению ими отдельных положений нормативных правовых актов Ерышевского сельского поселения.</w:t>
      </w:r>
    </w:p>
    <w:p w:rsidR="00A43C5C" w:rsidRDefault="00A43C5C">
      <w:pPr>
        <w:widowControl w:val="0"/>
        <w:tabs>
          <w:tab w:val="left" w:pos="0"/>
        </w:tabs>
        <w:ind w:firstLine="709"/>
        <w:jc w:val="both"/>
        <w:rPr>
          <w:sz w:val="26"/>
        </w:rPr>
      </w:pPr>
    </w:p>
    <w:p w:rsidR="00A43C5C" w:rsidRDefault="003F0B09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2.Цели и задачи реализации Программы профилактики</w:t>
      </w:r>
    </w:p>
    <w:p w:rsidR="00A43C5C" w:rsidRDefault="00A43C5C">
      <w:pPr>
        <w:ind w:firstLine="709"/>
        <w:jc w:val="center"/>
        <w:rPr>
          <w:sz w:val="26"/>
        </w:rPr>
      </w:pPr>
    </w:p>
    <w:p w:rsidR="00A43C5C" w:rsidRDefault="003F0B09">
      <w:pPr>
        <w:ind w:firstLine="709"/>
        <w:jc w:val="both"/>
        <w:rPr>
          <w:sz w:val="26"/>
        </w:rPr>
      </w:pPr>
      <w:r>
        <w:rPr>
          <w:sz w:val="26"/>
        </w:rPr>
        <w:t>2.1. Целями проведения профилактических мероприятий являются:</w:t>
      </w:r>
    </w:p>
    <w:p w:rsidR="00A43C5C" w:rsidRDefault="003F0B09">
      <w:pPr>
        <w:ind w:firstLine="567"/>
        <w:jc w:val="both"/>
        <w:rPr>
          <w:sz w:val="26"/>
        </w:rPr>
      </w:pPr>
      <w:r>
        <w:rPr>
          <w:sz w:val="26"/>
        </w:rPr>
        <w:t>- стимулирование добросовестного соблюдения обязатель</w:t>
      </w:r>
      <w:r>
        <w:rPr>
          <w:sz w:val="26"/>
        </w:rPr>
        <w:t>ных требований контролируемыми лицами;</w:t>
      </w:r>
    </w:p>
    <w:p w:rsidR="00A43C5C" w:rsidRDefault="003F0B09">
      <w:pPr>
        <w:shd w:val="clear" w:color="auto" w:fill="FFFFFF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устранение условий, причин и факторов, способных привести к</w:t>
      </w:r>
    </w:p>
    <w:p w:rsidR="00A43C5C" w:rsidRDefault="003F0B09">
      <w:pPr>
        <w:shd w:val="clear" w:color="auto" w:fill="FFFFFF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нарушениям обязательных требований и (или) причинению вреда (ущерба) охраняемым законом ценностям;</w:t>
      </w:r>
    </w:p>
    <w:p w:rsidR="00A43C5C" w:rsidRDefault="003F0B09">
      <w:pPr>
        <w:shd w:val="clear" w:color="auto" w:fill="FFFFFF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создание условий для доведения обязательных требований</w:t>
      </w:r>
      <w:r>
        <w:rPr>
          <w:color w:val="000000"/>
          <w:sz w:val="26"/>
        </w:rPr>
        <w:t xml:space="preserve"> до контролируемых лиц, повышение информированности о способах их соблюдения;</w:t>
      </w:r>
    </w:p>
    <w:p w:rsidR="00A43C5C" w:rsidRDefault="003F0B09">
      <w:pPr>
        <w:shd w:val="clear" w:color="auto" w:fill="FFFFFF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разъяснение контролируемым лицам системы обязательных требований;</w:t>
      </w:r>
    </w:p>
    <w:p w:rsidR="00A43C5C" w:rsidRDefault="003F0B09">
      <w:pPr>
        <w:shd w:val="clear" w:color="auto" w:fill="FFFFFF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43C5C" w:rsidRDefault="003F0B09">
      <w:pPr>
        <w:shd w:val="clear" w:color="auto" w:fill="FFFFFF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- </w:t>
      </w:r>
      <w:r>
        <w:rPr>
          <w:color w:val="000000"/>
          <w:sz w:val="26"/>
        </w:rPr>
        <w:t>создание мотивации к добросовестному поведению и, как следствие, снижение уровня ущерба охраняемым законом ценностям;</w:t>
      </w:r>
    </w:p>
    <w:p w:rsidR="00A43C5C" w:rsidRDefault="003F0B09">
      <w:pPr>
        <w:shd w:val="clear" w:color="auto" w:fill="FFFFFF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повышение прозрачности системы осуществления муниципального жилищного контроля;</w:t>
      </w:r>
    </w:p>
    <w:p w:rsidR="00A43C5C" w:rsidRDefault="003F0B09">
      <w:pPr>
        <w:shd w:val="clear" w:color="auto" w:fill="FFFFFF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снижение издержек, как администрации, так и контролиру</w:t>
      </w:r>
      <w:r>
        <w:rPr>
          <w:color w:val="000000"/>
          <w:sz w:val="26"/>
        </w:rPr>
        <w:t>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2.2. Основными задачами профилактических мероприятий являются:</w:t>
      </w:r>
    </w:p>
    <w:p w:rsidR="00A43C5C" w:rsidRDefault="003F0B09">
      <w:pPr>
        <w:shd w:val="clear" w:color="auto" w:fill="FFFFFF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- выявление причин, факторов и условий, способствующих </w:t>
      </w:r>
      <w:r>
        <w:rPr>
          <w:color w:val="000000"/>
          <w:sz w:val="26"/>
        </w:rPr>
        <w:t>нарушению обязательных требований, определение способов устранения или снижения рисков их возникновения;</w:t>
      </w:r>
    </w:p>
    <w:p w:rsidR="00A43C5C" w:rsidRDefault="003F0B09">
      <w:pPr>
        <w:shd w:val="clear" w:color="auto" w:fill="FFFFFF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A43C5C" w:rsidRDefault="003F0B09">
      <w:pPr>
        <w:shd w:val="clear" w:color="auto" w:fill="FFFFFF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создание условий для изменения ц</w:t>
      </w:r>
      <w:r>
        <w:rPr>
          <w:color w:val="000000"/>
          <w:sz w:val="26"/>
        </w:rPr>
        <w:t>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A43C5C" w:rsidRDefault="003F0B09">
      <w:pPr>
        <w:shd w:val="clear" w:color="auto" w:fill="FFFFFF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создание и внедрение мер системы позитивной профилактики;</w:t>
      </w:r>
    </w:p>
    <w:p w:rsidR="00A43C5C" w:rsidRDefault="003F0B09">
      <w:pPr>
        <w:shd w:val="clear" w:color="auto" w:fill="FFFFFF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- повышение уровня </w:t>
      </w:r>
      <w:r>
        <w:rPr>
          <w:color w:val="000000"/>
          <w:sz w:val="26"/>
        </w:rPr>
        <w:t>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43C5C" w:rsidRDefault="003F0B09">
      <w:pPr>
        <w:shd w:val="clear" w:color="auto" w:fill="FFFFFF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инвентаризация и оценка состава и особенностей контролируемых объектов и оценка состояния подк</w:t>
      </w:r>
      <w:r>
        <w:rPr>
          <w:color w:val="000000"/>
          <w:sz w:val="26"/>
        </w:rPr>
        <w:t>онтрольной сферы;</w:t>
      </w:r>
    </w:p>
    <w:p w:rsidR="00A43C5C" w:rsidRDefault="003F0B09">
      <w:pPr>
        <w:shd w:val="clear" w:color="auto" w:fill="FFFFFF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A43C5C" w:rsidRDefault="003F0B09">
      <w:pPr>
        <w:shd w:val="clear" w:color="auto" w:fill="FFFFFF"/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A43C5C" w:rsidRDefault="00A43C5C">
      <w:pPr>
        <w:shd w:val="clear" w:color="auto" w:fill="FFFFFF"/>
        <w:ind w:firstLine="708"/>
        <w:jc w:val="both"/>
        <w:rPr>
          <w:color w:val="000000"/>
          <w:sz w:val="26"/>
        </w:rPr>
      </w:pPr>
    </w:p>
    <w:p w:rsidR="00A43C5C" w:rsidRDefault="003F0B09">
      <w:pPr>
        <w:shd w:val="clear" w:color="auto" w:fill="FFFFFF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3. П</w:t>
      </w:r>
      <w:r>
        <w:rPr>
          <w:b/>
          <w:color w:val="000000"/>
          <w:sz w:val="26"/>
        </w:rPr>
        <w:t>еречень профилактических мероприятий</w:t>
      </w:r>
    </w:p>
    <w:p w:rsidR="00A43C5C" w:rsidRDefault="00A43C5C">
      <w:pPr>
        <w:shd w:val="clear" w:color="auto" w:fill="FFFFFF"/>
        <w:jc w:val="center"/>
        <w:rPr>
          <w:b/>
          <w:color w:val="000000"/>
          <w:sz w:val="26"/>
        </w:rPr>
      </w:pP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3.1. Администрацией проводятся следующие профилактические мероприятия: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lastRenderedPageBreak/>
        <w:t>- информирование;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- обобщение правоприменительной практики;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- объявление предостережения;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- консультирование;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- профилактический визит.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При проведе</w:t>
      </w:r>
      <w:r>
        <w:rPr>
          <w:color w:val="000000"/>
          <w:sz w:val="26"/>
        </w:rPr>
        <w:t>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</w:t>
      </w:r>
      <w:r>
        <w:rPr>
          <w:color w:val="000000"/>
          <w:sz w:val="26"/>
        </w:rPr>
        <w:t>льный закон № 248-ФЗ).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3.2. Информирование.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3.2.1. Должностные лица </w:t>
      </w:r>
      <w:r>
        <w:rPr>
          <w:color w:val="000000"/>
          <w:sz w:val="26"/>
        </w:rPr>
        <w:t>администрации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3.2.2. Информирование осуществляется посредством размещения сведений, предусмотренных частью 3 статьи 46 Федерального з</w:t>
      </w:r>
      <w:r>
        <w:rPr>
          <w:color w:val="000000"/>
          <w:sz w:val="26"/>
        </w:rPr>
        <w:t xml:space="preserve">акона № 248-ФЗ, на официальном сайте администрации в информационно-телекоммуникационной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</w:t>
      </w:r>
      <w:r>
        <w:rPr>
          <w:color w:val="000000"/>
          <w:sz w:val="26"/>
        </w:rPr>
        <w:t>наличии) и в иных формах.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3.3. Обобщение правоприменительной практики.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3.3.1. По итогам обобщения правоприменительной практики администрация обеспечивает подготовку доклада, содержащего результаты обобщения правоприменительной практики при осуществлении му</w:t>
      </w:r>
      <w:r>
        <w:rPr>
          <w:color w:val="000000"/>
          <w:sz w:val="26"/>
        </w:rPr>
        <w:t>ниципального жилищного контроля  (далее – Доклад о правоприменительной практике).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3.3.2. Доклад о правоприменительной практике готовится ежегодно.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Срок подготовки – не позднее 15 февраля года, следующего за отчетным годом.</w:t>
      </w:r>
    </w:p>
    <w:p w:rsidR="00A43C5C" w:rsidRDefault="003F0B09">
      <w:pPr>
        <w:pStyle w:val="ConsPlusNormal"/>
        <w:ind w:firstLine="709"/>
        <w:jc w:val="both"/>
        <w:rPr>
          <w:sz w:val="26"/>
        </w:rPr>
      </w:pPr>
      <w:r>
        <w:rPr>
          <w:sz w:val="26"/>
        </w:rPr>
        <w:t>3.3.3. В целях обеспечения общест</w:t>
      </w:r>
      <w:r>
        <w:rPr>
          <w:sz w:val="26"/>
        </w:rPr>
        <w:t>венных обсуждений проект Доклада о правоприменительной практике размещается на официальном сайте с 15 января до 1 февраля года, следующего за отчетным годом.</w:t>
      </w:r>
    </w:p>
    <w:p w:rsidR="00A43C5C" w:rsidRDefault="003F0B09">
      <w:pPr>
        <w:ind w:firstLine="709"/>
        <w:jc w:val="both"/>
        <w:rPr>
          <w:sz w:val="26"/>
        </w:rPr>
      </w:pPr>
      <w:r>
        <w:rPr>
          <w:sz w:val="26"/>
        </w:rPr>
        <w:t xml:space="preserve">3.3.4. В течение всего периода размещения на официальном сайте проекта Доклада о </w:t>
      </w:r>
      <w:r>
        <w:rPr>
          <w:sz w:val="26"/>
        </w:rPr>
        <w:t>правоприменительной практике участники общественных обсуждений могут вносить предложения и замечания посредством их направления в письменной форме в адрес администрации:</w:t>
      </w:r>
      <w:r>
        <w:rPr>
          <w:color w:val="000000"/>
          <w:sz w:val="26"/>
        </w:rPr>
        <w:t xml:space="preserve"> 396433, Воронежская область, Павловский район, с. Ерышевка, пр. Революции</w:t>
      </w:r>
      <w:r>
        <w:rPr>
          <w:sz w:val="26"/>
        </w:rPr>
        <w:t>,1а тел. (473</w:t>
      </w:r>
      <w:r>
        <w:rPr>
          <w:sz w:val="26"/>
        </w:rPr>
        <w:t xml:space="preserve">62) 53-5-33, адрес электронной почты: </w:t>
      </w:r>
      <w:r>
        <w:rPr>
          <w:rStyle w:val="rpc41"/>
          <w:color w:val="0072C6"/>
          <w:sz w:val="26"/>
          <w:u w:val="single"/>
        </w:rPr>
        <w:t>http://yeryshevskoe-pavlovskregion.ru</w:t>
      </w:r>
      <w:r>
        <w:rPr>
          <w:sz w:val="26"/>
          <w:u w:val="single"/>
        </w:rPr>
        <w:t>.</w:t>
      </w:r>
      <w:r>
        <w:rPr>
          <w:sz w:val="26"/>
        </w:rPr>
        <w:t>, а также посредством официального сайта.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Доклад о правоприменительной практике утверждается распоряжением администрации и размещается на официальном сайте в течение 5 рабочих дней</w:t>
      </w:r>
      <w:r>
        <w:rPr>
          <w:color w:val="000000"/>
          <w:sz w:val="26"/>
        </w:rPr>
        <w:t xml:space="preserve"> со дня утверждения.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3.4. Объявление предостережения.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3.4.1. Предостережение о недопустимости нарушения обязательных требований (далее – предостережение) объявляется контролируемому лицу в </w:t>
      </w:r>
      <w:r>
        <w:rPr>
          <w:color w:val="000000"/>
          <w:sz w:val="26"/>
        </w:rPr>
        <w:lastRenderedPageBreak/>
        <w:t>случае наличия у администрации сведений о готовящихся нарушениях обязательных требований и (или) в случае отсутствия подт</w:t>
      </w:r>
      <w:r>
        <w:rPr>
          <w:color w:val="000000"/>
          <w:sz w:val="26"/>
        </w:rPr>
        <w:t>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объявляется главой Ерышевского сельского поселени</w:t>
      </w:r>
      <w:r>
        <w:rPr>
          <w:color w:val="000000"/>
          <w:sz w:val="26"/>
        </w:rPr>
        <w:t>я не позднее 30 дней со дня получения указанных сведений.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3.4.2. Объявляемые предостережения регистрируются в журнале учета предо</w:t>
      </w:r>
      <w:r>
        <w:rPr>
          <w:color w:val="000000"/>
          <w:sz w:val="26"/>
        </w:rPr>
        <w:t>стережений с присвоением регистрационного номера.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3.4.3. В случае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</w:t>
      </w:r>
      <w:r>
        <w:rPr>
          <w:color w:val="000000"/>
          <w:sz w:val="26"/>
        </w:rPr>
        <w:t>ение рассматривается администрацией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3.4.4. В случае принятия представленных в возражении</w:t>
      </w:r>
      <w:r>
        <w:rPr>
          <w:color w:val="000000"/>
          <w:sz w:val="26"/>
        </w:rPr>
        <w:t xml:space="preserve"> контролируемого лица доводов глава Ерышевского  сельского поселения аннулирует направленное ранее предостережение с соответствующей отметкой в журнале учета объявленных предостережений.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При несогласии с возражением указываются соответствующие обоснования.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3.5. Консультирование.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3.5.1. Должностные лица администрации по обращениям контроли</w:t>
      </w:r>
      <w:r>
        <w:rPr>
          <w:color w:val="000000"/>
          <w:sz w:val="26"/>
        </w:rPr>
        <w:t>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3.5.2. Консультирование может осущ</w:t>
      </w:r>
      <w:r>
        <w:rPr>
          <w:color w:val="000000"/>
          <w:sz w:val="26"/>
        </w:rPr>
        <w:t>ествляться должностным лицом</w:t>
      </w:r>
    </w:p>
    <w:p w:rsidR="00A43C5C" w:rsidRDefault="003F0B09">
      <w:pPr>
        <w:shd w:val="clear" w:color="auto" w:fill="FFFFFF"/>
        <w:jc w:val="both"/>
        <w:rPr>
          <w:color w:val="000000"/>
          <w:sz w:val="26"/>
        </w:rPr>
      </w:pPr>
      <w:r>
        <w:rPr>
          <w:color w:val="000000"/>
          <w:sz w:val="26"/>
        </w:rPr>
        <w:t>администрации по телефону, посредством видео-конференц-связи, на личном приеме либо в ходе проведения контрольного мероприятия. Время консультирования не должно превышать 15 мин.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3.5.3 Личный прием граждан проводится главой Еры</w:t>
      </w:r>
      <w:r>
        <w:rPr>
          <w:color w:val="000000"/>
          <w:sz w:val="26"/>
        </w:rPr>
        <w:t>шевского сельского поселения.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3.5.4. Консультирование в устной и письменной фор</w:t>
      </w:r>
      <w:r>
        <w:rPr>
          <w:color w:val="000000"/>
          <w:sz w:val="26"/>
        </w:rPr>
        <w:t>мах осуществляется по следующим вопросам: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- организация и осуществление муниципального жилищного контроля;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- порядок осуществления контрольных мероприятий;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- получение информации о нормативных правовых актах (их отдельных положениях), содержащих обязательн</w:t>
      </w:r>
      <w:r>
        <w:rPr>
          <w:color w:val="000000"/>
          <w:sz w:val="26"/>
        </w:rPr>
        <w:t>ые требования, оценка соблюдения которых осуществляется администрацией в рамках контрольных мероприятий.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lastRenderedPageBreak/>
        <w:t>3.5.5. По итогам консультирования информация в письменной форме контролируемым лицам и их представителям не предоставляется.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Контролируемое лицо вправе</w:t>
      </w:r>
      <w:r>
        <w:rPr>
          <w:color w:val="000000"/>
          <w:sz w:val="26"/>
        </w:rPr>
        <w:t xml:space="preserve">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3.5.6. Консультирование в письменной форме осуществляется должностным ли</w:t>
      </w:r>
      <w:r>
        <w:rPr>
          <w:color w:val="000000"/>
          <w:sz w:val="26"/>
        </w:rPr>
        <w:t>цом администрации в следующих случаях: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- за время, отведенное для консультирования, предоставить ответ на поставленные вопросы невозможно</w:t>
      </w:r>
      <w:r>
        <w:rPr>
          <w:color w:val="000000"/>
          <w:sz w:val="26"/>
        </w:rPr>
        <w:t>;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- ответ на поставленные вопросы требует дополнительного запроса сведений от органов власти или иных лиц.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Если поставленные во время консультирования вопросы не относятся к муниципальному жилищному контролю, даются необходимые разъяснения по обращению в </w:t>
      </w:r>
      <w:r>
        <w:rPr>
          <w:color w:val="000000"/>
          <w:sz w:val="26"/>
        </w:rPr>
        <w:t>соответствующие органы власти или к соответствующим должностным лицам.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3.5.7. 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</w:t>
      </w:r>
      <w:r>
        <w:rPr>
          <w:color w:val="000000"/>
          <w:sz w:val="26"/>
        </w:rPr>
        <w:t>цией.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3.5.8.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3.5.9. В случае, если в течение календарного года поступило пять и более од</w:t>
      </w:r>
      <w:r>
        <w:rPr>
          <w:color w:val="000000"/>
          <w:sz w:val="26"/>
        </w:rPr>
        <w:t>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разъяснения, подписанного упол</w:t>
      </w:r>
      <w:r>
        <w:rPr>
          <w:color w:val="000000"/>
          <w:sz w:val="26"/>
        </w:rPr>
        <w:t>номоченным должностным лицом администрации, без указания в таком разъяснении сведений, отнесенных к категории ограниченного доступа.</w:t>
      </w:r>
    </w:p>
    <w:p w:rsidR="00A43C5C" w:rsidRDefault="003F0B09">
      <w:pPr>
        <w:shd w:val="clear" w:color="auto" w:fill="FFFFFF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3.5.10. Консультирование проводится администрацией по вторникам и четвергам с 14.00 до 16.00; телефон: (47362) 53-5-33; мес</w:t>
      </w:r>
      <w:r>
        <w:rPr>
          <w:color w:val="000000"/>
          <w:sz w:val="26"/>
        </w:rPr>
        <w:t xml:space="preserve">тонахождение: 396433, Воронежская область, Павловский район, с. Ерышевка, пр. Революции,1а адрес электронной почты: </w:t>
      </w:r>
      <w:bookmarkStart w:id="0" w:name="_dx_frag_StartFragment"/>
      <w:bookmarkEnd w:id="0"/>
      <w:r>
        <w:rPr>
          <w:color w:val="0072C6"/>
          <w:sz w:val="26"/>
        </w:rPr>
        <w:t>eryshev.pavl@govvrn.ru</w:t>
      </w:r>
      <w:r>
        <w:rPr>
          <w:color w:val="000000"/>
          <w:sz w:val="26"/>
        </w:rPr>
        <w:t>.</w:t>
      </w:r>
    </w:p>
    <w:p w:rsidR="00A43C5C" w:rsidRDefault="003F0B09">
      <w:pPr>
        <w:pStyle w:val="s15"/>
        <w:spacing w:before="0" w:beforeAutospacing="0" w:after="0" w:afterAutospacing="0"/>
        <w:ind w:left="709"/>
        <w:rPr>
          <w:sz w:val="26"/>
        </w:rPr>
      </w:pPr>
      <w:r>
        <w:rPr>
          <w:rStyle w:val="bumpedfont15"/>
          <w:sz w:val="26"/>
        </w:rPr>
        <w:t xml:space="preserve">3.6 </w:t>
      </w:r>
      <w:r>
        <w:rPr>
          <w:sz w:val="26"/>
        </w:rPr>
        <w:t>Профилактический визит</w:t>
      </w:r>
    </w:p>
    <w:p w:rsidR="00A43C5C" w:rsidRDefault="003F0B09">
      <w:pPr>
        <w:ind w:firstLine="709"/>
        <w:jc w:val="both"/>
        <w:rPr>
          <w:sz w:val="26"/>
        </w:rPr>
      </w:pPr>
      <w:r>
        <w:rPr>
          <w:sz w:val="26"/>
        </w:rPr>
        <w:t>3.6.1. Профилактический визит проводится в форме профилактической беседы по месту осущест</w:t>
      </w:r>
      <w:r>
        <w:rPr>
          <w:sz w:val="26"/>
        </w:rPr>
        <w:t xml:space="preserve">вления деятельности контролируемого лица либо путем использования видео-конференц-связи. </w:t>
      </w:r>
    </w:p>
    <w:p w:rsidR="00A43C5C" w:rsidRDefault="003F0B09">
      <w:pPr>
        <w:ind w:firstLine="708"/>
        <w:jc w:val="both"/>
        <w:rPr>
          <w:sz w:val="26"/>
        </w:rPr>
      </w:pPr>
      <w:r>
        <w:rPr>
          <w:sz w:val="26"/>
        </w:rPr>
        <w:t>3.6.2.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</w:t>
      </w:r>
      <w:r>
        <w:rPr>
          <w:sz w:val="26"/>
        </w:rPr>
        <w:t>ам контроля.</w:t>
      </w:r>
    </w:p>
    <w:p w:rsidR="00A43C5C" w:rsidRDefault="003F0B09">
      <w:pPr>
        <w:ind w:firstLine="708"/>
        <w:jc w:val="both"/>
        <w:rPr>
          <w:sz w:val="26"/>
        </w:rPr>
      </w:pPr>
      <w:r>
        <w:rPr>
          <w:sz w:val="26"/>
        </w:rPr>
        <w:t>3.6.3.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</w:t>
      </w:r>
      <w:r>
        <w:rPr>
          <w:sz w:val="26"/>
        </w:rPr>
        <w:t>арактер.</w:t>
      </w:r>
    </w:p>
    <w:p w:rsidR="00A43C5C" w:rsidRDefault="003F0B09">
      <w:pPr>
        <w:ind w:firstLine="708"/>
        <w:jc w:val="both"/>
        <w:rPr>
          <w:sz w:val="26"/>
        </w:rPr>
      </w:pPr>
      <w:r>
        <w:rPr>
          <w:sz w:val="26"/>
        </w:rPr>
        <w:t xml:space="preserve">3.6.4. В случае, если при проведении профилактического визита установлено, что объекты контроля представляют явную непосредственную </w:t>
      </w:r>
      <w:r>
        <w:rPr>
          <w:sz w:val="26"/>
        </w:rPr>
        <w:lastRenderedPageBreak/>
        <w:t>угрозу причинения вреда (ущерба) охраняемым законом ценностям или такой вред (ущерб) причинен, информация об этом н</w:t>
      </w:r>
      <w:r>
        <w:rPr>
          <w:sz w:val="26"/>
        </w:rPr>
        <w:t>езамедлительно направляется главе Ерышевского сельского поселения для принятия решения о проведении контрольных (надзорных) мероприятий.</w:t>
      </w:r>
    </w:p>
    <w:p w:rsidR="00A43C5C" w:rsidRDefault="00A43C5C">
      <w:pPr>
        <w:shd w:val="clear" w:color="auto" w:fill="FFFFFF"/>
        <w:jc w:val="center"/>
        <w:rPr>
          <w:b/>
          <w:color w:val="000000"/>
          <w:sz w:val="26"/>
        </w:rPr>
      </w:pPr>
    </w:p>
    <w:p w:rsidR="00A43C5C" w:rsidRDefault="003F0B09">
      <w:pPr>
        <w:shd w:val="clear" w:color="auto" w:fill="FFFFFF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4. Показатели результативности и эффективности</w:t>
      </w:r>
    </w:p>
    <w:p w:rsidR="00A43C5C" w:rsidRDefault="00A43C5C">
      <w:pPr>
        <w:shd w:val="clear" w:color="auto" w:fill="FFFFFF"/>
        <w:jc w:val="center"/>
        <w:rPr>
          <w:b/>
          <w:color w:val="000000"/>
          <w:sz w:val="26"/>
        </w:rPr>
      </w:pPr>
    </w:p>
    <w:p w:rsidR="00A43C5C" w:rsidRDefault="003F0B09">
      <w:pPr>
        <w:ind w:firstLine="709"/>
        <w:jc w:val="both"/>
        <w:rPr>
          <w:rStyle w:val="afa"/>
          <w:i w:val="0"/>
          <w:sz w:val="26"/>
        </w:rPr>
      </w:pPr>
      <w:r>
        <w:rPr>
          <w:rStyle w:val="afa"/>
          <w:i w:val="0"/>
          <w:sz w:val="26"/>
        </w:rPr>
        <w:t xml:space="preserve">4.1. Для оценки результативности и эффективности Программы </w:t>
      </w:r>
      <w:r>
        <w:rPr>
          <w:rStyle w:val="afa"/>
          <w:i w:val="0"/>
          <w:sz w:val="26"/>
        </w:rPr>
        <w:t>устанавливаются следующие показатели результативности и эффективности:</w:t>
      </w:r>
    </w:p>
    <w:p w:rsidR="00A43C5C" w:rsidRDefault="00A43C5C">
      <w:pPr>
        <w:ind w:firstLine="709"/>
        <w:jc w:val="both"/>
        <w:rPr>
          <w:rStyle w:val="afa"/>
          <w:i w:val="0"/>
          <w:sz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A43C5C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3F0B09">
            <w:pPr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3F0B0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3F0B09">
            <w:pPr>
              <w:jc w:val="center"/>
            </w:pPr>
            <w:r>
              <w:t>Величина</w:t>
            </w:r>
          </w:p>
        </w:tc>
      </w:tr>
      <w:tr w:rsidR="00A43C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3F0B09">
            <w:pPr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3F0B09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размещения на официальном сайте администрации в информационно-телекоммуникационной сети «Интернет» информации о принятых и </w:t>
            </w:r>
            <w:r>
              <w:rPr>
                <w:sz w:val="24"/>
              </w:rPr>
              <w:t>готовящихся изменениях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3F0B09">
            <w:pPr>
              <w:jc w:val="center"/>
            </w:pPr>
            <w:r>
              <w:t>100 %</w:t>
            </w:r>
          </w:p>
        </w:tc>
      </w:tr>
      <w:tr w:rsidR="00A43C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3F0B09">
            <w:pPr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3F0B09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Доля лиц, получивших консультации в общем объеме лиц, обратившихся за получением консультаций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3F0B09">
            <w:pPr>
              <w:jc w:val="center"/>
            </w:pPr>
            <w:r>
              <w:t>100 %</w:t>
            </w:r>
          </w:p>
        </w:tc>
      </w:tr>
      <w:tr w:rsidR="00A43C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3F0B09">
            <w:pPr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3F0B09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Добровольное устранение нарушений обязательных требований жилищного законодательства </w:t>
            </w:r>
            <w:r>
              <w:rPr>
                <w:sz w:val="24"/>
              </w:rPr>
              <w:t>контролируемыми лицами на основании предостережений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3F0B09">
            <w:pPr>
              <w:jc w:val="center"/>
            </w:pPr>
            <w:r>
              <w:t>100 %</w:t>
            </w:r>
          </w:p>
        </w:tc>
      </w:tr>
      <w:tr w:rsidR="00A43C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3F0B09">
            <w:pPr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3F0B09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3F0B09">
            <w:pPr>
              <w:jc w:val="center"/>
            </w:pPr>
            <w:r>
              <w:t>не менее 5 мероприятий</w:t>
            </w:r>
          </w:p>
        </w:tc>
      </w:tr>
    </w:tbl>
    <w:p w:rsidR="00A43C5C" w:rsidRDefault="00A43C5C">
      <w:pPr>
        <w:ind w:firstLine="709"/>
        <w:jc w:val="both"/>
        <w:rPr>
          <w:rStyle w:val="afa"/>
          <w:i w:val="0"/>
          <w:sz w:val="28"/>
        </w:rPr>
      </w:pPr>
    </w:p>
    <w:p w:rsidR="00A43C5C" w:rsidRDefault="003F0B09">
      <w:pPr>
        <w:pStyle w:val="a4"/>
        <w:ind w:firstLine="709"/>
        <w:jc w:val="both"/>
        <w:rPr>
          <w:sz w:val="26"/>
        </w:rPr>
      </w:pPr>
      <w:r>
        <w:rPr>
          <w:sz w:val="26"/>
        </w:rPr>
        <w:t>4.2. Для оценки эффективности и результативности программы профилактики используются следующие оц</w:t>
      </w:r>
      <w:r>
        <w:rPr>
          <w:sz w:val="26"/>
        </w:rPr>
        <w:t>енки показателей:</w:t>
      </w:r>
    </w:p>
    <w:p w:rsidR="00A43C5C" w:rsidRDefault="00A43C5C">
      <w:pPr>
        <w:pStyle w:val="a4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3"/>
        <w:gridCol w:w="2067"/>
        <w:gridCol w:w="2340"/>
        <w:gridCol w:w="1839"/>
      </w:tblGrid>
      <w:tr w:rsidR="00A43C5C">
        <w:trPr>
          <w:trHeight w:val="420"/>
        </w:trPr>
        <w:tc>
          <w:tcPr>
            <w:tcW w:w="3119" w:type="dxa"/>
          </w:tcPr>
          <w:p w:rsidR="00A43C5C" w:rsidRDefault="003F0B09">
            <w:pPr>
              <w:jc w:val="center"/>
            </w:pPr>
            <w:r>
              <w:t>значение показателя</w:t>
            </w:r>
          </w:p>
        </w:tc>
        <w:tc>
          <w:tcPr>
            <w:tcW w:w="2070" w:type="dxa"/>
          </w:tcPr>
          <w:p w:rsidR="00A43C5C" w:rsidRDefault="003F0B09">
            <w:pPr>
              <w:jc w:val="center"/>
            </w:pPr>
            <w:r>
              <w:t>нет отклонения</w:t>
            </w:r>
          </w:p>
        </w:tc>
        <w:tc>
          <w:tcPr>
            <w:tcW w:w="2340" w:type="dxa"/>
          </w:tcPr>
          <w:p w:rsidR="00A43C5C" w:rsidRDefault="003F0B09">
            <w:pPr>
              <w:jc w:val="center"/>
            </w:pPr>
            <w:r>
              <w:t>отклонение больше 20%</w:t>
            </w:r>
          </w:p>
        </w:tc>
        <w:tc>
          <w:tcPr>
            <w:tcW w:w="1840" w:type="dxa"/>
          </w:tcPr>
          <w:p w:rsidR="00A43C5C" w:rsidRDefault="003F0B09">
            <w:pPr>
              <w:jc w:val="center"/>
            </w:pPr>
            <w:r>
              <w:t>отклонение больше 50 %</w:t>
            </w:r>
          </w:p>
        </w:tc>
      </w:tr>
      <w:tr w:rsidR="00A43C5C">
        <w:trPr>
          <w:trHeight w:val="420"/>
        </w:trPr>
        <w:tc>
          <w:tcPr>
            <w:tcW w:w="3119" w:type="dxa"/>
          </w:tcPr>
          <w:p w:rsidR="00A43C5C" w:rsidRDefault="003F0B09">
            <w:pPr>
              <w:ind w:firstLine="34"/>
              <w:jc w:val="center"/>
            </w:pPr>
            <w:r>
              <w:t>оценка</w:t>
            </w:r>
          </w:p>
        </w:tc>
        <w:tc>
          <w:tcPr>
            <w:tcW w:w="2070" w:type="dxa"/>
          </w:tcPr>
          <w:p w:rsidR="00A43C5C" w:rsidRDefault="003F0B09">
            <w:pPr>
              <w:jc w:val="center"/>
            </w:pPr>
            <w:r>
              <w:t>высокая эффективность</w:t>
            </w:r>
          </w:p>
        </w:tc>
        <w:tc>
          <w:tcPr>
            <w:tcW w:w="2340" w:type="dxa"/>
          </w:tcPr>
          <w:p w:rsidR="00A43C5C" w:rsidRDefault="003F0B09">
            <w:pPr>
              <w:jc w:val="center"/>
            </w:pPr>
            <w:r>
              <w:t>удовлетворительная эффективность</w:t>
            </w:r>
          </w:p>
        </w:tc>
        <w:tc>
          <w:tcPr>
            <w:tcW w:w="1840" w:type="dxa"/>
          </w:tcPr>
          <w:p w:rsidR="00A43C5C" w:rsidRDefault="003F0B09">
            <w:pPr>
              <w:jc w:val="center"/>
            </w:pPr>
            <w:r>
              <w:t>низкая эффективность</w:t>
            </w:r>
          </w:p>
        </w:tc>
      </w:tr>
    </w:tbl>
    <w:p w:rsidR="00A43C5C" w:rsidRDefault="00A43C5C">
      <w:pPr>
        <w:ind w:firstLine="709"/>
        <w:jc w:val="both"/>
        <w:rPr>
          <w:sz w:val="28"/>
        </w:rPr>
      </w:pPr>
    </w:p>
    <w:p w:rsidR="00A43C5C" w:rsidRDefault="003F0B09">
      <w:pPr>
        <w:ind w:firstLine="709"/>
        <w:jc w:val="both"/>
        <w:rPr>
          <w:sz w:val="26"/>
        </w:rPr>
      </w:pPr>
      <w:r>
        <w:rPr>
          <w:sz w:val="26"/>
        </w:rPr>
        <w:t xml:space="preserve">4.3. По окончании года контрольный орган подводит итоги реализации </w:t>
      </w:r>
      <w:r>
        <w:rPr>
          <w:sz w:val="26"/>
        </w:rPr>
        <w:t>программы профилактики, размещая отчет на официальном сайте администрации в информационно-телекоммуникационной сети «Интернет» не позднее 15 февраля года, следующего за отчетным.</w:t>
      </w:r>
    </w:p>
    <w:p w:rsidR="00A43C5C" w:rsidRDefault="00A43C5C">
      <w:pPr>
        <w:ind w:firstLine="709"/>
        <w:jc w:val="both"/>
        <w:rPr>
          <w:sz w:val="28"/>
        </w:rPr>
      </w:pPr>
    </w:p>
    <w:p w:rsidR="00A43C5C" w:rsidRDefault="003F0B09">
      <w:pPr>
        <w:ind w:left="4962"/>
      </w:pPr>
      <w:r>
        <w:rPr>
          <w:sz w:val="28"/>
        </w:rPr>
        <w:br w:type="page"/>
      </w:r>
      <w:r>
        <w:lastRenderedPageBreak/>
        <w:t>Приложение к Программе</w:t>
      </w:r>
    </w:p>
    <w:p w:rsidR="00A43C5C" w:rsidRDefault="003F0B09">
      <w:pPr>
        <w:ind w:left="4962"/>
        <w:rPr>
          <w:i/>
        </w:rPr>
      </w:pPr>
      <w:r>
        <w:t>профилактики рисков причинения вреда (ущерба) охраня</w:t>
      </w:r>
      <w:r>
        <w:t>емым законом ценностям при осуществлении муниципального жилищного контроля на территории Ерышевского  сельского поселения Павловского муниципального района Воронежской области на 2023 год</w:t>
      </w:r>
    </w:p>
    <w:p w:rsidR="00A43C5C" w:rsidRDefault="00A43C5C">
      <w:pPr>
        <w:jc w:val="right"/>
        <w:rPr>
          <w:sz w:val="28"/>
        </w:rPr>
      </w:pPr>
    </w:p>
    <w:p w:rsidR="00A43C5C" w:rsidRDefault="00A43C5C">
      <w:pPr>
        <w:rPr>
          <w:b/>
          <w:sz w:val="28"/>
        </w:rPr>
      </w:pPr>
    </w:p>
    <w:p w:rsidR="00A43C5C" w:rsidRDefault="003F0B09">
      <w:pPr>
        <w:jc w:val="center"/>
        <w:rPr>
          <w:b/>
          <w:sz w:val="26"/>
        </w:rPr>
      </w:pPr>
      <w:r>
        <w:rPr>
          <w:b/>
          <w:sz w:val="26"/>
        </w:rPr>
        <w:t xml:space="preserve">План мероприятий профилактики рисков причинения вреда (ущерба) </w:t>
      </w:r>
      <w:r>
        <w:rPr>
          <w:b/>
          <w:sz w:val="26"/>
        </w:rPr>
        <w:t>охраняемым законом ценностям на 2023 год</w:t>
      </w:r>
    </w:p>
    <w:p w:rsidR="00A43C5C" w:rsidRDefault="00A43C5C">
      <w:pPr>
        <w:jc w:val="center"/>
        <w:rPr>
          <w:b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430"/>
        <w:gridCol w:w="1984"/>
        <w:gridCol w:w="2268"/>
      </w:tblGrid>
      <w:tr w:rsidR="00A43C5C">
        <w:tc>
          <w:tcPr>
            <w:tcW w:w="640" w:type="dxa"/>
            <w:vAlign w:val="center"/>
          </w:tcPr>
          <w:p w:rsidR="00A43C5C" w:rsidRDefault="003F0B09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430" w:type="dxa"/>
            <w:vAlign w:val="center"/>
          </w:tcPr>
          <w:p w:rsidR="00A43C5C" w:rsidRDefault="003F0B09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43C5C" w:rsidRDefault="003F0B09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A43C5C" w:rsidRDefault="003F0B09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A43C5C" w:rsidRDefault="003F0B09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Ответственные за реализацию мероприятия</w:t>
            </w:r>
          </w:p>
        </w:tc>
      </w:tr>
      <w:tr w:rsidR="00A43C5C">
        <w:tc>
          <w:tcPr>
            <w:tcW w:w="640" w:type="dxa"/>
          </w:tcPr>
          <w:p w:rsidR="00A43C5C" w:rsidRDefault="003F0B09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4430" w:type="dxa"/>
          </w:tcPr>
          <w:p w:rsidR="00A43C5C" w:rsidRDefault="003F0B09">
            <w:pPr>
              <w:widowControl w:val="0"/>
              <w:spacing w:line="252" w:lineRule="auto"/>
              <w:jc w:val="both"/>
            </w:pPr>
            <w:r>
              <w:t xml:space="preserve">Подготовка перечня нормативных правовых актов или их отдельных частей, содержащих требования, оценка соблюдения </w:t>
            </w:r>
            <w:r>
              <w:t>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A43C5C" w:rsidRDefault="003F0B09">
            <w:pPr>
              <w:spacing w:line="252" w:lineRule="auto"/>
              <w:jc w:val="center"/>
            </w:pPr>
            <w:r>
              <w:t xml:space="preserve">1 раз в квартал при наличии внесения изменений в нормативные правовые </w:t>
            </w:r>
            <w:r>
              <w:t>акты</w:t>
            </w:r>
          </w:p>
        </w:tc>
        <w:tc>
          <w:tcPr>
            <w:tcW w:w="2268" w:type="dxa"/>
          </w:tcPr>
          <w:p w:rsidR="00A43C5C" w:rsidRDefault="003F0B09">
            <w:pPr>
              <w:spacing w:line="252" w:lineRule="auto"/>
              <w:jc w:val="center"/>
            </w:pPr>
            <w:r>
              <w:rPr>
                <w:sz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43C5C">
        <w:tc>
          <w:tcPr>
            <w:tcW w:w="640" w:type="dxa"/>
          </w:tcPr>
          <w:p w:rsidR="00A43C5C" w:rsidRDefault="003F0B09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4430" w:type="dxa"/>
          </w:tcPr>
          <w:p w:rsidR="00A43C5C" w:rsidRDefault="003F0B09">
            <w:pPr>
              <w:widowControl w:val="0"/>
              <w:spacing w:line="252" w:lineRule="auto"/>
              <w:jc w:val="both"/>
            </w:pPr>
            <w:r>
              <w:t xml:space="preserve">Размещение на официальном сайте администрации в сети Интернет (далее – сайт) Перечня (со ссылками на тексты соответствующих нормативных правовых актов) </w:t>
            </w:r>
          </w:p>
          <w:p w:rsidR="00A43C5C" w:rsidRDefault="00A43C5C">
            <w:pPr>
              <w:widowControl w:val="0"/>
              <w:spacing w:line="252" w:lineRule="auto"/>
            </w:pPr>
          </w:p>
        </w:tc>
        <w:tc>
          <w:tcPr>
            <w:tcW w:w="1984" w:type="dxa"/>
          </w:tcPr>
          <w:p w:rsidR="00A43C5C" w:rsidRDefault="003F0B09">
            <w:pPr>
              <w:spacing w:line="252" w:lineRule="auto"/>
              <w:jc w:val="center"/>
            </w:pPr>
            <w: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A43C5C" w:rsidRDefault="003F0B09">
            <w:pPr>
              <w:spacing w:line="252" w:lineRule="auto"/>
              <w:jc w:val="center"/>
            </w:pPr>
            <w:r>
              <w:rPr>
                <w:sz w:val="26"/>
              </w:rPr>
              <w:t>Специалист администрации, к</w:t>
            </w:r>
            <w:r>
              <w:rPr>
                <w:sz w:val="26"/>
              </w:rPr>
              <w:t xml:space="preserve"> должностным обязанностям которого относится осуществление муниципального контроля</w:t>
            </w:r>
          </w:p>
        </w:tc>
      </w:tr>
      <w:tr w:rsidR="00A43C5C">
        <w:tc>
          <w:tcPr>
            <w:tcW w:w="640" w:type="dxa"/>
          </w:tcPr>
          <w:p w:rsidR="00A43C5C" w:rsidRDefault="003F0B09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4430" w:type="dxa"/>
          </w:tcPr>
          <w:p w:rsidR="00A43C5C" w:rsidRDefault="003F0B09">
            <w:pPr>
              <w:widowControl w:val="0"/>
              <w:spacing w:line="252" w:lineRule="auto"/>
              <w:jc w:val="both"/>
            </w:pPr>
            <w:r>
              <w:t>Мониторинг и актуализация размещенного на сайте Перечня</w:t>
            </w:r>
          </w:p>
        </w:tc>
        <w:tc>
          <w:tcPr>
            <w:tcW w:w="1984" w:type="dxa"/>
          </w:tcPr>
          <w:p w:rsidR="00A43C5C" w:rsidRDefault="003F0B09">
            <w:pPr>
              <w:spacing w:line="252" w:lineRule="auto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A43C5C" w:rsidRDefault="003F0B09">
            <w:pPr>
              <w:spacing w:line="252" w:lineRule="auto"/>
              <w:jc w:val="center"/>
            </w:pPr>
            <w:r>
              <w:rPr>
                <w:sz w:val="26"/>
              </w:rPr>
              <w:t>Специалист администрации, к должностным обязанностям которого относится осуществление муниципального кон</w:t>
            </w:r>
            <w:r>
              <w:rPr>
                <w:sz w:val="26"/>
              </w:rPr>
              <w:t>троля</w:t>
            </w:r>
          </w:p>
        </w:tc>
      </w:tr>
      <w:tr w:rsidR="00A43C5C">
        <w:tc>
          <w:tcPr>
            <w:tcW w:w="640" w:type="dxa"/>
          </w:tcPr>
          <w:p w:rsidR="00A43C5C" w:rsidRDefault="003F0B09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4430" w:type="dxa"/>
          </w:tcPr>
          <w:p w:rsidR="00A43C5C" w:rsidRDefault="003F0B09">
            <w:pPr>
              <w:widowControl w:val="0"/>
              <w:spacing w:line="252" w:lineRule="auto"/>
              <w:jc w:val="both"/>
              <w:rPr>
                <w:rFonts w:ascii="Arial" w:hAnsi="Arial"/>
                <w:color w:val="FF0000"/>
              </w:rPr>
            </w:pPr>
            <w:r>
              <w:t xml:space="preserve">Подготовка и распространение комментариев о содержании новых нормативных правовых актов, </w:t>
            </w:r>
            <w:r>
              <w:lastRenderedPageBreak/>
              <w:t>устанавливающих обязательные требования,  о внесенных изменениях в действующие акты, сроках и порядке вступления их в действие, а также рекомендаций о проведении необх</w:t>
            </w:r>
            <w:r>
              <w:t>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A43C5C" w:rsidRDefault="003F0B09">
            <w:pPr>
              <w:spacing w:line="252" w:lineRule="auto"/>
              <w:jc w:val="center"/>
            </w:pPr>
            <w:r>
              <w:lastRenderedPageBreak/>
              <w:t xml:space="preserve">1 раз в квартал при наличии внесения </w:t>
            </w:r>
            <w:r>
              <w:lastRenderedPageBreak/>
              <w:t>изменений в нормативные правовые акты</w:t>
            </w:r>
          </w:p>
          <w:p w:rsidR="00A43C5C" w:rsidRDefault="00A43C5C">
            <w:pPr>
              <w:spacing w:line="252" w:lineRule="auto"/>
            </w:pPr>
          </w:p>
        </w:tc>
        <w:tc>
          <w:tcPr>
            <w:tcW w:w="2268" w:type="dxa"/>
          </w:tcPr>
          <w:p w:rsidR="00A43C5C" w:rsidRDefault="003F0B09">
            <w:pPr>
              <w:spacing w:line="252" w:lineRule="auto"/>
              <w:jc w:val="center"/>
            </w:pPr>
            <w:r>
              <w:rPr>
                <w:sz w:val="26"/>
              </w:rPr>
              <w:lastRenderedPageBreak/>
              <w:t xml:space="preserve">Специалист администрации, к должностным </w:t>
            </w:r>
            <w:r>
              <w:rPr>
                <w:sz w:val="26"/>
              </w:rPr>
              <w:lastRenderedPageBreak/>
              <w:t>обязанностям кот</w:t>
            </w:r>
            <w:r>
              <w:rPr>
                <w:sz w:val="26"/>
              </w:rPr>
              <w:t>орого относится осуществление муниципального контроля</w:t>
            </w:r>
          </w:p>
        </w:tc>
      </w:tr>
      <w:tr w:rsidR="00A43C5C">
        <w:trPr>
          <w:trHeight w:val="996"/>
        </w:trPr>
        <w:tc>
          <w:tcPr>
            <w:tcW w:w="640" w:type="dxa"/>
          </w:tcPr>
          <w:p w:rsidR="00A43C5C" w:rsidRDefault="003F0B09">
            <w:pPr>
              <w:spacing w:line="252" w:lineRule="auto"/>
              <w:jc w:val="center"/>
            </w:pPr>
            <w:r>
              <w:lastRenderedPageBreak/>
              <w:t>5</w:t>
            </w:r>
          </w:p>
        </w:tc>
        <w:tc>
          <w:tcPr>
            <w:tcW w:w="4430" w:type="dxa"/>
          </w:tcPr>
          <w:p w:rsidR="00A43C5C" w:rsidRDefault="003F0B09">
            <w:pPr>
              <w:widowControl w:val="0"/>
              <w:spacing w:line="252" w:lineRule="auto"/>
              <w:jc w:val="both"/>
            </w:pPr>
            <w:r>
              <w:t>Информирование о содержании новых обязательных требований</w:t>
            </w:r>
          </w:p>
          <w:p w:rsidR="00A43C5C" w:rsidRDefault="00A43C5C">
            <w:pPr>
              <w:widowControl w:val="0"/>
              <w:spacing w:line="252" w:lineRule="auto"/>
            </w:pPr>
          </w:p>
        </w:tc>
        <w:tc>
          <w:tcPr>
            <w:tcW w:w="1984" w:type="dxa"/>
          </w:tcPr>
          <w:p w:rsidR="00A43C5C" w:rsidRDefault="003F0B09">
            <w:pPr>
              <w:spacing w:line="252" w:lineRule="auto"/>
              <w:jc w:val="center"/>
            </w:pPr>
            <w:r>
              <w:t>Постоянно</w:t>
            </w:r>
          </w:p>
        </w:tc>
        <w:tc>
          <w:tcPr>
            <w:tcW w:w="2268" w:type="dxa"/>
          </w:tcPr>
          <w:p w:rsidR="00A43C5C" w:rsidRDefault="003F0B09">
            <w:pPr>
              <w:spacing w:line="252" w:lineRule="auto"/>
              <w:jc w:val="center"/>
            </w:pPr>
            <w:r>
              <w:rPr>
                <w:sz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43C5C">
        <w:tc>
          <w:tcPr>
            <w:tcW w:w="640" w:type="dxa"/>
          </w:tcPr>
          <w:p w:rsidR="00A43C5C" w:rsidRDefault="003F0B09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4430" w:type="dxa"/>
          </w:tcPr>
          <w:p w:rsidR="00A43C5C" w:rsidRDefault="003F0B09">
            <w:pPr>
              <w:widowControl w:val="0"/>
              <w:spacing w:line="252" w:lineRule="auto"/>
              <w:jc w:val="both"/>
            </w:pPr>
            <w:r>
              <w:t xml:space="preserve">Оказание </w:t>
            </w:r>
            <w:r>
              <w:t>консультаций в отношении мер, которые должны приниматься 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A43C5C" w:rsidRDefault="003F0B09">
            <w:pPr>
              <w:spacing w:line="252" w:lineRule="auto"/>
            </w:pPr>
            <w:r>
              <w:t>Постоянно</w:t>
            </w:r>
          </w:p>
        </w:tc>
        <w:tc>
          <w:tcPr>
            <w:tcW w:w="2268" w:type="dxa"/>
          </w:tcPr>
          <w:p w:rsidR="00A43C5C" w:rsidRDefault="003F0B09">
            <w:pPr>
              <w:spacing w:line="252" w:lineRule="auto"/>
              <w:jc w:val="center"/>
            </w:pPr>
            <w:r>
              <w:t>Глава Ерышевского  сельского поселения</w:t>
            </w:r>
          </w:p>
          <w:p w:rsidR="00A43C5C" w:rsidRDefault="00A43C5C">
            <w:pPr>
              <w:spacing w:line="252" w:lineRule="auto"/>
              <w:jc w:val="center"/>
            </w:pPr>
          </w:p>
        </w:tc>
      </w:tr>
      <w:tr w:rsidR="00A43C5C">
        <w:tc>
          <w:tcPr>
            <w:tcW w:w="640" w:type="dxa"/>
          </w:tcPr>
          <w:p w:rsidR="00A43C5C" w:rsidRDefault="003F0B09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4430" w:type="dxa"/>
          </w:tcPr>
          <w:p w:rsidR="00A43C5C" w:rsidRDefault="003F0B09">
            <w:pPr>
              <w:widowControl w:val="0"/>
              <w:spacing w:line="252" w:lineRule="auto"/>
              <w:jc w:val="both"/>
            </w:pPr>
            <w:r>
              <w:t>Обобщение практики осуществления муниципального жилищного контроля с выделением наиболее часто встречающихся  нарушений и рекомендациями в отношении мер, которые должны приниматься контролируемыми лицами</w:t>
            </w:r>
          </w:p>
        </w:tc>
        <w:tc>
          <w:tcPr>
            <w:tcW w:w="1984" w:type="dxa"/>
          </w:tcPr>
          <w:p w:rsidR="00A43C5C" w:rsidRDefault="003F0B09">
            <w:pPr>
              <w:spacing w:line="252" w:lineRule="auto"/>
              <w:jc w:val="center"/>
            </w:pPr>
            <w:r>
              <w:t>По полугодиям</w:t>
            </w:r>
          </w:p>
        </w:tc>
        <w:tc>
          <w:tcPr>
            <w:tcW w:w="2268" w:type="dxa"/>
          </w:tcPr>
          <w:p w:rsidR="00A43C5C" w:rsidRDefault="003F0B09">
            <w:pPr>
              <w:spacing w:line="252" w:lineRule="auto"/>
              <w:jc w:val="center"/>
            </w:pPr>
            <w:r>
              <w:rPr>
                <w:sz w:val="26"/>
              </w:rPr>
              <w:t>Специалист администрации, к должностны</w:t>
            </w:r>
            <w:r>
              <w:rPr>
                <w:sz w:val="26"/>
              </w:rPr>
              <w:t>м обязанностям которого относится осуществление муниципального контроля</w:t>
            </w:r>
          </w:p>
        </w:tc>
      </w:tr>
      <w:tr w:rsidR="00A43C5C">
        <w:tc>
          <w:tcPr>
            <w:tcW w:w="640" w:type="dxa"/>
          </w:tcPr>
          <w:p w:rsidR="00A43C5C" w:rsidRDefault="003F0B09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4430" w:type="dxa"/>
          </w:tcPr>
          <w:p w:rsidR="00A43C5C" w:rsidRDefault="003F0B09">
            <w:pPr>
              <w:widowControl w:val="0"/>
              <w:spacing w:line="252" w:lineRule="auto"/>
              <w:jc w:val="both"/>
            </w:pPr>
            <w: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A43C5C" w:rsidRDefault="003F0B09">
            <w:pPr>
              <w:spacing w:line="252" w:lineRule="auto"/>
              <w:jc w:val="center"/>
            </w:pPr>
            <w:r>
              <w:t>По полугодиям</w:t>
            </w:r>
          </w:p>
        </w:tc>
        <w:tc>
          <w:tcPr>
            <w:tcW w:w="2268" w:type="dxa"/>
          </w:tcPr>
          <w:p w:rsidR="00A43C5C" w:rsidRDefault="003F0B09">
            <w:pPr>
              <w:spacing w:line="252" w:lineRule="auto"/>
              <w:jc w:val="center"/>
            </w:pPr>
            <w:r>
              <w:rPr>
                <w:sz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43C5C">
        <w:tc>
          <w:tcPr>
            <w:tcW w:w="640" w:type="dxa"/>
          </w:tcPr>
          <w:p w:rsidR="00A43C5C" w:rsidRDefault="003F0B09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4430" w:type="dxa"/>
          </w:tcPr>
          <w:p w:rsidR="00A43C5C" w:rsidRDefault="003F0B09">
            <w:pPr>
              <w:widowControl w:val="0"/>
              <w:spacing w:line="252" w:lineRule="auto"/>
              <w:jc w:val="both"/>
            </w:pPr>
            <w:r>
              <w:t xml:space="preserve">Подготовка проекта Доклада о правоприменительной практике </w:t>
            </w:r>
          </w:p>
        </w:tc>
        <w:tc>
          <w:tcPr>
            <w:tcW w:w="1984" w:type="dxa"/>
          </w:tcPr>
          <w:p w:rsidR="00A43C5C" w:rsidRDefault="003F0B09">
            <w:pPr>
              <w:spacing w:line="252" w:lineRule="auto"/>
              <w:jc w:val="center"/>
            </w:pPr>
            <w:r>
              <w:t xml:space="preserve">До 15 января года, следующего за отчетным </w:t>
            </w:r>
            <w:r>
              <w:lastRenderedPageBreak/>
              <w:t>периодом</w:t>
            </w:r>
          </w:p>
        </w:tc>
        <w:tc>
          <w:tcPr>
            <w:tcW w:w="2268" w:type="dxa"/>
          </w:tcPr>
          <w:p w:rsidR="00A43C5C" w:rsidRDefault="003F0B09">
            <w:pPr>
              <w:spacing w:line="252" w:lineRule="auto"/>
              <w:jc w:val="center"/>
            </w:pPr>
            <w:r>
              <w:rPr>
                <w:sz w:val="26"/>
              </w:rPr>
              <w:lastRenderedPageBreak/>
              <w:t xml:space="preserve">Специалист администрации, к должностным обязанностям </w:t>
            </w:r>
            <w:r>
              <w:rPr>
                <w:sz w:val="26"/>
              </w:rPr>
              <w:lastRenderedPageBreak/>
              <w:t>которого относится осуществление муниципального контроля</w:t>
            </w:r>
          </w:p>
        </w:tc>
      </w:tr>
      <w:tr w:rsidR="00A43C5C">
        <w:tc>
          <w:tcPr>
            <w:tcW w:w="640" w:type="dxa"/>
          </w:tcPr>
          <w:p w:rsidR="00A43C5C" w:rsidRDefault="003F0B09">
            <w:pPr>
              <w:spacing w:line="252" w:lineRule="auto"/>
              <w:jc w:val="center"/>
            </w:pPr>
            <w:r>
              <w:lastRenderedPageBreak/>
              <w:t>10</w:t>
            </w:r>
          </w:p>
        </w:tc>
        <w:tc>
          <w:tcPr>
            <w:tcW w:w="4430" w:type="dxa"/>
          </w:tcPr>
          <w:p w:rsidR="00A43C5C" w:rsidRDefault="003F0B09">
            <w:pPr>
              <w:widowControl w:val="0"/>
              <w:jc w:val="both"/>
            </w:pPr>
            <w:r>
              <w:t xml:space="preserve">Проведение общественных обсуждений проекта Доклада о правоприменительной практике с размещением на сайте </w:t>
            </w:r>
          </w:p>
          <w:p w:rsidR="00A43C5C" w:rsidRDefault="00A43C5C">
            <w:pPr>
              <w:widowControl w:val="0"/>
              <w:jc w:val="both"/>
            </w:pPr>
          </w:p>
        </w:tc>
        <w:tc>
          <w:tcPr>
            <w:tcW w:w="1984" w:type="dxa"/>
          </w:tcPr>
          <w:p w:rsidR="00A43C5C" w:rsidRDefault="003F0B09">
            <w:pPr>
              <w:jc w:val="center"/>
            </w:pPr>
            <w:r>
              <w:t>С 15 января до 1 февраля года, следующего за отчетным годом</w:t>
            </w:r>
          </w:p>
          <w:p w:rsidR="00A43C5C" w:rsidRDefault="00A43C5C">
            <w:pPr>
              <w:spacing w:line="252" w:lineRule="auto"/>
              <w:jc w:val="center"/>
            </w:pPr>
          </w:p>
        </w:tc>
        <w:tc>
          <w:tcPr>
            <w:tcW w:w="2268" w:type="dxa"/>
          </w:tcPr>
          <w:p w:rsidR="00A43C5C" w:rsidRDefault="003F0B09">
            <w:r>
              <w:rPr>
                <w:sz w:val="26"/>
              </w:rPr>
              <w:t>Специалист администрации, к должностным обязанностям которого относится осуществление му</w:t>
            </w:r>
            <w:r>
              <w:rPr>
                <w:sz w:val="26"/>
              </w:rPr>
              <w:t>ниципального контроля</w:t>
            </w:r>
          </w:p>
        </w:tc>
      </w:tr>
      <w:tr w:rsidR="00A43C5C">
        <w:tc>
          <w:tcPr>
            <w:tcW w:w="640" w:type="dxa"/>
          </w:tcPr>
          <w:p w:rsidR="00A43C5C" w:rsidRDefault="003F0B09">
            <w:pPr>
              <w:spacing w:line="252" w:lineRule="auto"/>
              <w:jc w:val="center"/>
            </w:pPr>
            <w:r>
              <w:t>11</w:t>
            </w:r>
          </w:p>
        </w:tc>
        <w:tc>
          <w:tcPr>
            <w:tcW w:w="4430" w:type="dxa"/>
          </w:tcPr>
          <w:p w:rsidR="00A43C5C" w:rsidRDefault="003F0B09">
            <w:pPr>
              <w:widowControl w:val="0"/>
              <w:spacing w:line="252" w:lineRule="auto"/>
              <w:jc w:val="both"/>
            </w:pPr>
            <w:r>
              <w:t>Размещение на сайте утвержденного Доклада о правоприменительной практике при осуществлении муниципального жилищного контроля</w:t>
            </w:r>
          </w:p>
        </w:tc>
        <w:tc>
          <w:tcPr>
            <w:tcW w:w="1984" w:type="dxa"/>
          </w:tcPr>
          <w:p w:rsidR="00A43C5C" w:rsidRDefault="003F0B09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Не  позднее 15 февраля года, следующего за отчетным годом</w:t>
            </w:r>
          </w:p>
          <w:p w:rsidR="00A43C5C" w:rsidRDefault="00A43C5C">
            <w:pPr>
              <w:spacing w:line="252" w:lineRule="auto"/>
              <w:jc w:val="center"/>
            </w:pPr>
          </w:p>
        </w:tc>
        <w:tc>
          <w:tcPr>
            <w:tcW w:w="2268" w:type="dxa"/>
          </w:tcPr>
          <w:p w:rsidR="00A43C5C" w:rsidRDefault="003F0B09">
            <w:pPr>
              <w:spacing w:line="252" w:lineRule="auto"/>
              <w:jc w:val="center"/>
            </w:pPr>
            <w:r>
              <w:rPr>
                <w:sz w:val="26"/>
              </w:rPr>
              <w:t xml:space="preserve">Специалист администрации, к должностным </w:t>
            </w:r>
            <w:r>
              <w:rPr>
                <w:sz w:val="26"/>
              </w:rPr>
              <w:t>обязанностям которого относится осуществление муниципального контроля</w:t>
            </w:r>
          </w:p>
        </w:tc>
      </w:tr>
    </w:tbl>
    <w:p w:rsidR="00A43C5C" w:rsidRDefault="00A43C5C">
      <w:pPr>
        <w:jc w:val="center"/>
        <w:rPr>
          <w:b/>
          <w:sz w:val="28"/>
        </w:rPr>
      </w:pPr>
    </w:p>
    <w:sectPr w:rsidR="00A43C5C" w:rsidSect="00A43C5C">
      <w:headerReference w:type="default" r:id="rId9"/>
      <w:footerReference w:type="default" r:id="rId10"/>
      <w:pgSz w:w="11906" w:h="16838" w:code="9"/>
      <w:pgMar w:top="1134" w:right="680" w:bottom="993" w:left="1985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B09" w:rsidRDefault="003F0B09" w:rsidP="00A43C5C">
      <w:r>
        <w:separator/>
      </w:r>
    </w:p>
  </w:endnote>
  <w:endnote w:type="continuationSeparator" w:id="1">
    <w:p w:rsidR="003F0B09" w:rsidRDefault="003F0B09" w:rsidP="00A43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C5C" w:rsidRDefault="00A43C5C">
    <w:pPr>
      <w:pStyle w:val="aa"/>
      <w:jc w:val="center"/>
    </w:pPr>
  </w:p>
  <w:p w:rsidR="00A43C5C" w:rsidRDefault="00A43C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B09" w:rsidRDefault="003F0B09" w:rsidP="00A43C5C">
      <w:r>
        <w:separator/>
      </w:r>
    </w:p>
  </w:footnote>
  <w:footnote w:type="continuationSeparator" w:id="1">
    <w:p w:rsidR="003F0B09" w:rsidRDefault="003F0B09" w:rsidP="00A43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C5C" w:rsidRDefault="00A43C5C">
    <w:pPr>
      <w:pStyle w:val="a8"/>
      <w:jc w:val="center"/>
    </w:pPr>
  </w:p>
  <w:p w:rsidR="00A43C5C" w:rsidRDefault="00A43C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multilevel"/>
    <w:tmpl w:val="C6BE08A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multilevel"/>
    <w:tmpl w:val="FBE8832C"/>
    <w:lvl w:ilvl="0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D15C5AE2"/>
    <w:lvl w:ilvl="0" w:tplc="46B118C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C98468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BDB9A4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7B17B6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260FFE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EE13F97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067D06B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56B3E51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28D1675D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20A75E29"/>
    <w:multiLevelType w:val="multilevel"/>
    <w:tmpl w:val="F05A440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multilevel"/>
    <w:tmpl w:val="225A3C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multilevel"/>
    <w:tmpl w:val="E74AA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multilevel"/>
    <w:tmpl w:val="C4E6606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multilevel"/>
    <w:tmpl w:val="0D1C47D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multilevel"/>
    <w:tmpl w:val="37F2A62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multilevel"/>
    <w:tmpl w:val="FCD04C9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49D86246"/>
    <w:lvl w:ilvl="0" w:tplc="72813D85">
      <w:start w:val="1"/>
      <w:numFmt w:val="bullet"/>
      <w:lvlText w:val=""/>
      <w:lvlJc w:val="left"/>
      <w:pPr>
        <w:ind w:left="1321" w:hanging="360"/>
      </w:pPr>
      <w:rPr>
        <w:rFonts w:ascii="Wingdings" w:hAnsi="Wingdings"/>
      </w:rPr>
    </w:lvl>
    <w:lvl w:ilvl="1" w:tplc="278DA1CA">
      <w:start w:val="1"/>
      <w:numFmt w:val="bullet"/>
      <w:lvlText w:val="o"/>
      <w:lvlJc w:val="left"/>
      <w:pPr>
        <w:ind w:left="2041" w:hanging="360"/>
      </w:pPr>
      <w:rPr>
        <w:rFonts w:ascii="Courier New" w:hAnsi="Courier New"/>
      </w:rPr>
    </w:lvl>
    <w:lvl w:ilvl="2" w:tplc="25A58E36">
      <w:start w:val="1"/>
      <w:numFmt w:val="bullet"/>
      <w:lvlText w:val=""/>
      <w:lvlJc w:val="left"/>
      <w:pPr>
        <w:ind w:left="2761" w:hanging="360"/>
      </w:pPr>
      <w:rPr>
        <w:rFonts w:ascii="Wingdings" w:hAnsi="Wingdings"/>
      </w:rPr>
    </w:lvl>
    <w:lvl w:ilvl="3" w:tplc="19470E5A">
      <w:start w:val="1"/>
      <w:numFmt w:val="bullet"/>
      <w:lvlText w:val=""/>
      <w:lvlJc w:val="left"/>
      <w:pPr>
        <w:ind w:left="3481" w:hanging="360"/>
      </w:pPr>
      <w:rPr>
        <w:rFonts w:ascii="Symbol" w:hAnsi="Symbol"/>
      </w:rPr>
    </w:lvl>
    <w:lvl w:ilvl="4" w:tplc="75C7F7D5">
      <w:start w:val="1"/>
      <w:numFmt w:val="bullet"/>
      <w:lvlText w:val="o"/>
      <w:lvlJc w:val="left"/>
      <w:pPr>
        <w:ind w:left="4201" w:hanging="360"/>
      </w:pPr>
      <w:rPr>
        <w:rFonts w:ascii="Courier New" w:hAnsi="Courier New"/>
      </w:rPr>
    </w:lvl>
    <w:lvl w:ilvl="5" w:tplc="32B39D62">
      <w:start w:val="1"/>
      <w:numFmt w:val="bullet"/>
      <w:lvlText w:val=""/>
      <w:lvlJc w:val="left"/>
      <w:pPr>
        <w:ind w:left="4921" w:hanging="360"/>
      </w:pPr>
      <w:rPr>
        <w:rFonts w:ascii="Wingdings" w:hAnsi="Wingdings"/>
      </w:rPr>
    </w:lvl>
    <w:lvl w:ilvl="6" w:tplc="40993066">
      <w:start w:val="1"/>
      <w:numFmt w:val="bullet"/>
      <w:lvlText w:val=""/>
      <w:lvlJc w:val="left"/>
      <w:pPr>
        <w:ind w:left="5641" w:hanging="360"/>
      </w:pPr>
      <w:rPr>
        <w:rFonts w:ascii="Symbol" w:hAnsi="Symbol"/>
      </w:rPr>
    </w:lvl>
    <w:lvl w:ilvl="7" w:tplc="02F5D285">
      <w:start w:val="1"/>
      <w:numFmt w:val="bullet"/>
      <w:lvlText w:val="o"/>
      <w:lvlJc w:val="left"/>
      <w:pPr>
        <w:ind w:left="6361" w:hanging="360"/>
      </w:pPr>
      <w:rPr>
        <w:rFonts w:ascii="Courier New" w:hAnsi="Courier New"/>
      </w:rPr>
    </w:lvl>
    <w:lvl w:ilvl="8" w:tplc="3330C450">
      <w:start w:val="1"/>
      <w:numFmt w:val="bullet"/>
      <w:lvlText w:val=""/>
      <w:lvlJc w:val="left"/>
      <w:pPr>
        <w:ind w:left="7081" w:hanging="360"/>
      </w:pPr>
      <w:rPr>
        <w:rFonts w:ascii="Wingdings" w:hAnsi="Wingdings"/>
      </w:rPr>
    </w:lvl>
  </w:abstractNum>
  <w:abstractNum w:abstractNumId="11">
    <w:nsid w:val="4C214D7C"/>
    <w:multiLevelType w:val="hybridMultilevel"/>
    <w:tmpl w:val="93267F6A"/>
    <w:lvl w:ilvl="0" w:tplc="7E9A7097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4FC18B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5DEB1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B8979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0AEB3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242A4C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0CDC9C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D408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EA3F8D3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11973B3"/>
    <w:multiLevelType w:val="multilevel"/>
    <w:tmpl w:val="27AEC3A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C9231D"/>
    <w:multiLevelType w:val="multilevel"/>
    <w:tmpl w:val="C9508A0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2D9AF95E"/>
    <w:lvl w:ilvl="0" w:tplc="39EF2366">
      <w:start w:val="1"/>
      <w:numFmt w:val="bullet"/>
      <w:lvlText w:val=""/>
      <w:lvlJc w:val="left"/>
      <w:pPr>
        <w:ind w:left="1321" w:hanging="360"/>
      </w:pPr>
      <w:rPr>
        <w:rFonts w:ascii="Wingdings" w:hAnsi="Wingdings"/>
      </w:rPr>
    </w:lvl>
    <w:lvl w:ilvl="1" w:tplc="5A78588F">
      <w:start w:val="1"/>
      <w:numFmt w:val="bullet"/>
      <w:lvlText w:val="o"/>
      <w:lvlJc w:val="left"/>
      <w:pPr>
        <w:ind w:left="2041" w:hanging="360"/>
      </w:pPr>
      <w:rPr>
        <w:rFonts w:ascii="Courier New" w:hAnsi="Courier New"/>
      </w:rPr>
    </w:lvl>
    <w:lvl w:ilvl="2" w:tplc="3C054DE0">
      <w:start w:val="1"/>
      <w:numFmt w:val="bullet"/>
      <w:lvlText w:val=""/>
      <w:lvlJc w:val="left"/>
      <w:pPr>
        <w:ind w:left="2761" w:hanging="360"/>
      </w:pPr>
      <w:rPr>
        <w:rFonts w:ascii="Wingdings" w:hAnsi="Wingdings"/>
      </w:rPr>
    </w:lvl>
    <w:lvl w:ilvl="3" w:tplc="1EC8A982">
      <w:start w:val="1"/>
      <w:numFmt w:val="bullet"/>
      <w:lvlText w:val=""/>
      <w:lvlJc w:val="left"/>
      <w:pPr>
        <w:ind w:left="3481" w:hanging="360"/>
      </w:pPr>
      <w:rPr>
        <w:rFonts w:ascii="Symbol" w:hAnsi="Symbol"/>
      </w:rPr>
    </w:lvl>
    <w:lvl w:ilvl="4" w:tplc="56EE4C11">
      <w:start w:val="1"/>
      <w:numFmt w:val="bullet"/>
      <w:lvlText w:val="o"/>
      <w:lvlJc w:val="left"/>
      <w:pPr>
        <w:ind w:left="4201" w:hanging="360"/>
      </w:pPr>
      <w:rPr>
        <w:rFonts w:ascii="Courier New" w:hAnsi="Courier New"/>
      </w:rPr>
    </w:lvl>
    <w:lvl w:ilvl="5" w:tplc="73BABCDA">
      <w:start w:val="1"/>
      <w:numFmt w:val="bullet"/>
      <w:lvlText w:val=""/>
      <w:lvlJc w:val="left"/>
      <w:pPr>
        <w:ind w:left="4921" w:hanging="360"/>
      </w:pPr>
      <w:rPr>
        <w:rFonts w:ascii="Wingdings" w:hAnsi="Wingdings"/>
      </w:rPr>
    </w:lvl>
    <w:lvl w:ilvl="6" w:tplc="0A123CBB">
      <w:start w:val="1"/>
      <w:numFmt w:val="bullet"/>
      <w:lvlText w:val=""/>
      <w:lvlJc w:val="left"/>
      <w:pPr>
        <w:ind w:left="5641" w:hanging="360"/>
      </w:pPr>
      <w:rPr>
        <w:rFonts w:ascii="Symbol" w:hAnsi="Symbol"/>
      </w:rPr>
    </w:lvl>
    <w:lvl w:ilvl="7" w:tplc="73AE2925">
      <w:start w:val="1"/>
      <w:numFmt w:val="bullet"/>
      <w:lvlText w:val="o"/>
      <w:lvlJc w:val="left"/>
      <w:pPr>
        <w:ind w:left="6361" w:hanging="360"/>
      </w:pPr>
      <w:rPr>
        <w:rFonts w:ascii="Courier New" w:hAnsi="Courier New"/>
      </w:rPr>
    </w:lvl>
    <w:lvl w:ilvl="8" w:tplc="480205B5">
      <w:start w:val="1"/>
      <w:numFmt w:val="bullet"/>
      <w:lvlText w:val=""/>
      <w:lvlJc w:val="left"/>
      <w:pPr>
        <w:ind w:left="7081" w:hanging="360"/>
      </w:pPr>
      <w:rPr>
        <w:rFonts w:ascii="Wingdings" w:hAnsi="Wingdings"/>
      </w:rPr>
    </w:lvl>
  </w:abstractNum>
  <w:abstractNum w:abstractNumId="15">
    <w:nsid w:val="6A5C0C8D"/>
    <w:multiLevelType w:val="multilevel"/>
    <w:tmpl w:val="59C68B8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>
    <w:nsid w:val="7A6F4BB0"/>
    <w:multiLevelType w:val="multilevel"/>
    <w:tmpl w:val="8850C6F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D6028B"/>
    <w:multiLevelType w:val="multilevel"/>
    <w:tmpl w:val="1EB8B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C5C"/>
    <w:rsid w:val="000355EA"/>
    <w:rsid w:val="003F0B09"/>
    <w:rsid w:val="00A4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5C"/>
    <w:rPr>
      <w:sz w:val="24"/>
    </w:rPr>
  </w:style>
  <w:style w:type="paragraph" w:styleId="1">
    <w:name w:val="heading 1"/>
    <w:basedOn w:val="a"/>
    <w:next w:val="a"/>
    <w:qFormat/>
    <w:rsid w:val="00A43C5C"/>
    <w:pPr>
      <w:keepNext/>
      <w:tabs>
        <w:tab w:val="left" w:pos="2985"/>
      </w:tabs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A43C5C"/>
    <w:pPr>
      <w:keepNext/>
      <w:tabs>
        <w:tab w:val="left" w:pos="2985"/>
      </w:tabs>
      <w:ind w:left="-36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43C5C"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43C5C"/>
    <w:pPr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A43C5C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A43C5C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rsid w:val="00A43C5C"/>
    <w:rPr>
      <w:sz w:val="28"/>
    </w:rPr>
  </w:style>
  <w:style w:type="paragraph" w:styleId="a3">
    <w:name w:val="Revision"/>
    <w:hidden/>
    <w:rsid w:val="00A43C5C"/>
    <w:rPr>
      <w:rFonts w:ascii="Calibri" w:hAnsi="Calibri"/>
      <w:sz w:val="22"/>
    </w:rPr>
  </w:style>
  <w:style w:type="paragraph" w:customStyle="1" w:styleId="Default">
    <w:name w:val="Default"/>
    <w:rsid w:val="00A43C5C"/>
    <w:rPr>
      <w:rFonts w:ascii="Courier Std" w:hAnsi="Courier Std"/>
      <w:color w:val="000000"/>
      <w:sz w:val="24"/>
    </w:rPr>
  </w:style>
  <w:style w:type="paragraph" w:customStyle="1" w:styleId="ConsPlusTitle">
    <w:name w:val="ConsPlusTitle"/>
    <w:rsid w:val="00A43C5C"/>
    <w:rPr>
      <w:b/>
      <w:sz w:val="24"/>
    </w:rPr>
  </w:style>
  <w:style w:type="paragraph" w:styleId="a4">
    <w:name w:val="No Spacing"/>
    <w:link w:val="a5"/>
    <w:qFormat/>
    <w:rsid w:val="00A43C5C"/>
  </w:style>
  <w:style w:type="paragraph" w:styleId="20">
    <w:name w:val="Body Text Indent 2"/>
    <w:basedOn w:val="a"/>
    <w:rsid w:val="00A43C5C"/>
    <w:pPr>
      <w:ind w:firstLine="708"/>
      <w:jc w:val="both"/>
    </w:pPr>
    <w:rPr>
      <w:sz w:val="28"/>
    </w:rPr>
  </w:style>
  <w:style w:type="paragraph" w:styleId="a6">
    <w:name w:val="Balloon Text"/>
    <w:basedOn w:val="a"/>
    <w:link w:val="a7"/>
    <w:rsid w:val="00A43C5C"/>
    <w:rPr>
      <w:rFonts w:ascii="Tahoma" w:hAnsi="Tahoma"/>
      <w:sz w:val="16"/>
    </w:rPr>
  </w:style>
  <w:style w:type="paragraph" w:styleId="a8">
    <w:name w:val="header"/>
    <w:basedOn w:val="a"/>
    <w:link w:val="a9"/>
    <w:rsid w:val="00A43C5C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A43C5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link w:val="ad"/>
    <w:qFormat/>
    <w:rsid w:val="00A43C5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e">
    <w:name w:val="annotation text"/>
    <w:basedOn w:val="a"/>
    <w:link w:val="af"/>
    <w:rsid w:val="00A43C5C"/>
    <w:pPr>
      <w:spacing w:after="160"/>
    </w:pPr>
    <w:rPr>
      <w:rFonts w:ascii="Calibri" w:hAnsi="Calibri"/>
      <w:sz w:val="20"/>
    </w:rPr>
  </w:style>
  <w:style w:type="paragraph" w:styleId="af0">
    <w:name w:val="footnote text"/>
    <w:basedOn w:val="a"/>
    <w:link w:val="af1"/>
    <w:rsid w:val="00A43C5C"/>
    <w:rPr>
      <w:sz w:val="20"/>
    </w:rPr>
  </w:style>
  <w:style w:type="paragraph" w:customStyle="1" w:styleId="af2">
    <w:name w:val="Заголовок"/>
    <w:basedOn w:val="a"/>
    <w:next w:val="a"/>
    <w:link w:val="af3"/>
    <w:qFormat/>
    <w:rsid w:val="00A43C5C"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paragraph" w:styleId="af4">
    <w:name w:val="Normal (Web)"/>
    <w:basedOn w:val="a"/>
    <w:rsid w:val="00A43C5C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A43C5C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paragraph" w:customStyle="1" w:styleId="s15">
    <w:name w:val="s15"/>
    <w:basedOn w:val="a"/>
    <w:rsid w:val="00A43C5C"/>
    <w:pPr>
      <w:spacing w:before="100" w:beforeAutospacing="1" w:after="100" w:afterAutospacing="1"/>
    </w:pPr>
  </w:style>
  <w:style w:type="paragraph" w:customStyle="1" w:styleId="s26">
    <w:name w:val="s26"/>
    <w:basedOn w:val="a"/>
    <w:rsid w:val="00A43C5C"/>
    <w:pPr>
      <w:spacing w:before="100" w:beforeAutospacing="1" w:after="100" w:afterAutospacing="1"/>
    </w:pPr>
  </w:style>
  <w:style w:type="paragraph" w:styleId="af5">
    <w:name w:val="annotation subject"/>
    <w:basedOn w:val="ae"/>
    <w:next w:val="ae"/>
    <w:link w:val="af6"/>
    <w:rsid w:val="00A43C5C"/>
    <w:rPr>
      <w:b/>
    </w:rPr>
  </w:style>
  <w:style w:type="character" w:customStyle="1" w:styleId="LineNumber">
    <w:name w:val="Line Number"/>
    <w:basedOn w:val="a0"/>
    <w:semiHidden/>
    <w:rsid w:val="00A43C5C"/>
  </w:style>
  <w:style w:type="character" w:styleId="af7">
    <w:name w:val="Hyperlink"/>
    <w:rsid w:val="00A43C5C"/>
    <w:rPr>
      <w:color w:val="0563C1"/>
      <w:u w:val="single"/>
    </w:rPr>
  </w:style>
  <w:style w:type="character" w:customStyle="1" w:styleId="a7">
    <w:name w:val="Текст выноски Знак"/>
    <w:link w:val="a6"/>
    <w:rsid w:val="00A43C5C"/>
    <w:rPr>
      <w:rFonts w:ascii="Tahoma" w:hAnsi="Tahoma"/>
      <w:sz w:val="16"/>
    </w:rPr>
  </w:style>
  <w:style w:type="character" w:customStyle="1" w:styleId="a9">
    <w:name w:val="Верхний колонтитул Знак"/>
    <w:link w:val="a8"/>
    <w:rsid w:val="00A43C5C"/>
  </w:style>
  <w:style w:type="character" w:customStyle="1" w:styleId="ab">
    <w:name w:val="Нижний колонтитул Знак"/>
    <w:link w:val="aa"/>
    <w:rsid w:val="00A43C5C"/>
  </w:style>
  <w:style w:type="character" w:styleId="af8">
    <w:name w:val="annotation reference"/>
    <w:rsid w:val="00A43C5C"/>
    <w:rPr>
      <w:sz w:val="16"/>
    </w:rPr>
  </w:style>
  <w:style w:type="character" w:customStyle="1" w:styleId="af">
    <w:name w:val="Текст примечания Знак"/>
    <w:link w:val="ae"/>
    <w:rsid w:val="00A43C5C"/>
    <w:rPr>
      <w:rFonts w:ascii="Calibri" w:hAnsi="Calibri"/>
      <w:sz w:val="20"/>
    </w:rPr>
  </w:style>
  <w:style w:type="character" w:customStyle="1" w:styleId="af6">
    <w:name w:val="Тема примечания Знак"/>
    <w:link w:val="af5"/>
    <w:rsid w:val="00A43C5C"/>
    <w:rPr>
      <w:b/>
    </w:rPr>
  </w:style>
  <w:style w:type="character" w:customStyle="1" w:styleId="30">
    <w:name w:val="Заголовок 3 Знак"/>
    <w:link w:val="3"/>
    <w:rsid w:val="00A43C5C"/>
    <w:rPr>
      <w:rFonts w:ascii="Calibri Light" w:hAnsi="Calibri Light"/>
      <w:b/>
      <w:sz w:val="26"/>
    </w:rPr>
  </w:style>
  <w:style w:type="character" w:customStyle="1" w:styleId="ad">
    <w:name w:val="Абзац списка Знак"/>
    <w:link w:val="ac"/>
    <w:rsid w:val="00A43C5C"/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A43C5C"/>
    <w:rPr>
      <w:sz w:val="28"/>
    </w:rPr>
  </w:style>
  <w:style w:type="character" w:styleId="af9">
    <w:name w:val="footnote reference"/>
    <w:rsid w:val="00A43C5C"/>
    <w:rPr>
      <w:vertAlign w:val="superscript"/>
    </w:rPr>
  </w:style>
  <w:style w:type="character" w:styleId="afa">
    <w:name w:val="Emphasis"/>
    <w:qFormat/>
    <w:rsid w:val="00A43C5C"/>
    <w:rPr>
      <w:i/>
    </w:rPr>
  </w:style>
  <w:style w:type="character" w:customStyle="1" w:styleId="af3">
    <w:name w:val="Заголовок Знак"/>
    <w:link w:val="af2"/>
    <w:rsid w:val="00A43C5C"/>
    <w:rPr>
      <w:rFonts w:ascii="Calibri Light" w:hAnsi="Calibri Light"/>
      <w:b/>
      <w:sz w:val="32"/>
    </w:rPr>
  </w:style>
  <w:style w:type="character" w:customStyle="1" w:styleId="a5">
    <w:name w:val="Без интервала Знак"/>
    <w:link w:val="a4"/>
    <w:rsid w:val="00A43C5C"/>
  </w:style>
  <w:style w:type="character" w:customStyle="1" w:styleId="ConsPlusNormal1">
    <w:name w:val="ConsPlusNormal1"/>
    <w:rsid w:val="00A43C5C"/>
    <w:rPr>
      <w:rFonts w:ascii="Calibri" w:hAnsi="Calibri"/>
    </w:rPr>
  </w:style>
  <w:style w:type="character" w:customStyle="1" w:styleId="bumpedfont15">
    <w:name w:val="bumpedfont15"/>
    <w:rsid w:val="00A43C5C"/>
  </w:style>
  <w:style w:type="character" w:customStyle="1" w:styleId="af1">
    <w:name w:val="Текст сноски Знак"/>
    <w:basedOn w:val="a0"/>
    <w:link w:val="af0"/>
    <w:rsid w:val="00A43C5C"/>
    <w:rPr>
      <w:sz w:val="20"/>
    </w:rPr>
  </w:style>
  <w:style w:type="character" w:customStyle="1" w:styleId="rpc41">
    <w:name w:val="_rpc_41"/>
    <w:basedOn w:val="a0"/>
    <w:rsid w:val="00A43C5C"/>
    <w:rPr>
      <w:rFonts w:ascii="Times New Roman" w:hAnsi="Times New Roman"/>
      <w:sz w:val="24"/>
    </w:rPr>
  </w:style>
  <w:style w:type="table" w:styleId="10">
    <w:name w:val="Table Simple 1"/>
    <w:basedOn w:val="a1"/>
    <w:rsid w:val="00A43C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sid w:val="00A43C5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A43C5C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A43C5C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A43C5C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A43C5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rsid w:val="00A43C5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rsid w:val="00A43C5C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rsid w:val="00A43C5C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3401</Words>
  <Characters>19392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2022-11-22T13:04:00Z</dcterms:created>
  <dcterms:modified xsi:type="dcterms:W3CDTF">2022-11-22T13:04:00Z</dcterms:modified>
</cp:coreProperties>
</file>