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B3" w:rsidRDefault="00E10CB3" w:rsidP="00E10CB3">
      <w:pPr>
        <w:autoSpaceDE w:val="0"/>
        <w:autoSpaceDN w:val="0"/>
        <w:adjustRightInd w:val="0"/>
        <w:spacing w:line="240" w:lineRule="auto"/>
        <w:jc w:val="both"/>
        <w:outlineLvl w:val="0"/>
        <w:rPr>
          <w:rFonts w:ascii="Times New Roman" w:hAnsi="Times New Roman" w:cs="Times New Roman"/>
          <w:sz w:val="28"/>
          <w:szCs w:val="28"/>
        </w:rPr>
      </w:pPr>
      <w:bookmarkStart w:id="0" w:name="_GoBack"/>
      <w:bookmarkEnd w:id="0"/>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12 декабря 1993 года</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p>
    <w:p w:rsidR="00E10CB3" w:rsidRDefault="00E10CB3" w:rsidP="00E10CB3">
      <w:pPr>
        <w:pStyle w:val="ConsPlusTitle"/>
        <w:jc w:val="center"/>
        <w:outlineLvl w:val="0"/>
      </w:pPr>
      <w:r>
        <w:t>КОНСТИТУЦИЯ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proofErr w:type="gramStart"/>
      <w:r>
        <w:rPr>
          <w:rFonts w:ascii="Times New Roman" w:hAnsi="Times New Roman" w:cs="Times New Roman"/>
          <w:sz w:val="28"/>
          <w:szCs w:val="28"/>
        </w:rPr>
        <w:t>(с учетом поправок, внесенных Законами Российской Федерации</w:t>
      </w:r>
      <w:proofErr w:type="gramEnd"/>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о поправках к Конституции Российской Федерации</w:t>
      </w: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30.12.2008 </w:t>
      </w:r>
      <w:hyperlink r:id="rId5" w:history="1">
        <w:r>
          <w:rPr>
            <w:rFonts w:ascii="Times New Roman" w:hAnsi="Times New Roman" w:cs="Times New Roman"/>
            <w:color w:val="0000FF"/>
            <w:sz w:val="28"/>
            <w:szCs w:val="28"/>
          </w:rPr>
          <w:t>N 6-ФКЗ</w:t>
        </w:r>
      </w:hyperlink>
      <w:r>
        <w:rPr>
          <w:rFonts w:ascii="Times New Roman" w:hAnsi="Times New Roman" w:cs="Times New Roman"/>
          <w:sz w:val="28"/>
          <w:szCs w:val="28"/>
        </w:rPr>
        <w:t xml:space="preserve"> и от 30.12.2008 </w:t>
      </w:r>
      <w:hyperlink r:id="rId6" w:history="1">
        <w:r>
          <w:rPr>
            <w:rFonts w:ascii="Times New Roman" w:hAnsi="Times New Roman" w:cs="Times New Roman"/>
            <w:color w:val="0000FF"/>
            <w:sz w:val="28"/>
            <w:szCs w:val="28"/>
          </w:rPr>
          <w:t>N 7-ФКЗ</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Мы, многонациональный народ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соединенные</w:t>
      </w:r>
      <w:proofErr w:type="gramEnd"/>
      <w:r>
        <w:rPr>
          <w:rFonts w:ascii="Times New Roman" w:hAnsi="Times New Roman" w:cs="Times New Roman"/>
          <w:sz w:val="28"/>
          <w:szCs w:val="28"/>
        </w:rPr>
        <w:t xml:space="preserve"> общей судьбой на своей земле,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утверждая права и свободы человека, гражданский мир и согласие,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сохраняя исторически сложившееся государственное единство,</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общепризнанных принципов равноправия и самоопределения народов,</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возрождая суверенную </w:t>
      </w:r>
      <w:proofErr w:type="gramStart"/>
      <w:r>
        <w:rPr>
          <w:rFonts w:ascii="Times New Roman" w:hAnsi="Times New Roman" w:cs="Times New Roman"/>
          <w:sz w:val="28"/>
          <w:szCs w:val="28"/>
        </w:rPr>
        <w:t>государственность России и утверждая</w:t>
      </w:r>
      <w:proofErr w:type="gramEnd"/>
      <w:r>
        <w:rPr>
          <w:rFonts w:ascii="Times New Roman" w:hAnsi="Times New Roman" w:cs="Times New Roman"/>
          <w:sz w:val="28"/>
          <w:szCs w:val="28"/>
        </w:rPr>
        <w:t xml:space="preserve"> незыблемость ее демократической основы,</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стремясь обеспечить благополучие и процветание России,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ответственности за свою Родину перед нынешним и будущими поколениями,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сознавая себя частью мирового сообщества,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принимаем КОНСТИТУЦИЮ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0"/>
      </w:pPr>
      <w:r>
        <w:t>РАЗДЕЛ ПЕРВЫЙ</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1"/>
      </w:pPr>
      <w:r>
        <w:t>ГЛАВА 1. ОСНОВЫ КОНСТИТУЦИОННОГО СТРОЯ</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Наименования Российская Федерация и Россия равнозначны.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Носителем </w:t>
      </w:r>
      <w:hyperlink r:id="rId7" w:history="1">
        <w:r>
          <w:rPr>
            <w:rFonts w:ascii="Times New Roman" w:hAnsi="Times New Roman" w:cs="Times New Roman"/>
            <w:color w:val="0000FF"/>
            <w:sz w:val="28"/>
            <w:szCs w:val="28"/>
          </w:rPr>
          <w:t>суверенитета</w:t>
        </w:r>
      </w:hyperlink>
      <w:r>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Высшим непосредственным выражением власти народа являются референдум и свободные выборы.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Pr>
            <w:rFonts w:ascii="Times New Roman" w:hAnsi="Times New Roman" w:cs="Times New Roman"/>
            <w:color w:val="0000FF"/>
            <w:sz w:val="28"/>
            <w:szCs w:val="28"/>
          </w:rPr>
          <w:t>закону.</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Pr>
            <w:rFonts w:ascii="Times New Roman" w:hAnsi="Times New Roman" w:cs="Times New Roman"/>
            <w:color w:val="0000FF"/>
            <w:sz w:val="28"/>
            <w:szCs w:val="28"/>
          </w:rPr>
          <w:t>Суверенитет</w:t>
        </w:r>
      </w:hyperlink>
      <w:r>
        <w:rPr>
          <w:rFonts w:ascii="Times New Roman" w:hAnsi="Times New Roman" w:cs="Times New Roman"/>
          <w:sz w:val="28"/>
          <w:szCs w:val="28"/>
        </w:rPr>
        <w:t xml:space="preserve"> Российской Федерации распространяется на всю ее территорию.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5 см. </w:t>
      </w:r>
      <w:hyperlink r:id="rId10"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является единым и равным независимо от оснований приобретения.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Каждый гражданин Российской Федерации обладает на ее территории всеми правами и свободами и </w:t>
      </w:r>
      <w:proofErr w:type="gramStart"/>
      <w:r>
        <w:rPr>
          <w:rFonts w:ascii="Times New Roman" w:hAnsi="Times New Roman" w:cs="Times New Roman"/>
          <w:sz w:val="28"/>
          <w:szCs w:val="28"/>
        </w:rPr>
        <w:t>несет равные обязанности</w:t>
      </w:r>
      <w:proofErr w:type="gramEnd"/>
      <w:r>
        <w:rPr>
          <w:rFonts w:ascii="Times New Roman" w:hAnsi="Times New Roman" w:cs="Times New Roman"/>
          <w:sz w:val="28"/>
          <w:szCs w:val="28"/>
        </w:rPr>
        <w:t>, предусмотренные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12" w:history="1">
        <w:r>
          <w:rPr>
            <w:rFonts w:ascii="Times New Roman" w:hAnsi="Times New Roman" w:cs="Times New Roman"/>
            <w:color w:val="0000FF"/>
            <w:sz w:val="28"/>
            <w:szCs w:val="28"/>
          </w:rPr>
          <w:t>минимальный размер оплаты труда,</w:t>
        </w:r>
      </w:hyperlink>
      <w:r>
        <w:rPr>
          <w:rFonts w:ascii="Times New Roman" w:hAnsi="Times New Roman" w:cs="Times New Roman"/>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Государственная власть в Российской Федерации осуществляется на основе разделения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законодательную, исполнительную и судебную. Органы законодательной, исполнительной и судебной власти самостоятельны.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11 см. </w:t>
      </w:r>
      <w:hyperlink r:id="rId13"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Pr>
          <w:rFonts w:ascii="Times New Roman" w:hAnsi="Times New Roman" w:cs="Times New Roman"/>
          <w:sz w:val="28"/>
          <w:szCs w:val="28"/>
        </w:rPr>
        <w:t>Федеративным</w:t>
      </w:r>
      <w:proofErr w:type="gramEnd"/>
      <w:r>
        <w:rPr>
          <w:rFonts w:ascii="Times New Roman" w:hAnsi="Times New Roman" w:cs="Times New Roman"/>
          <w:sz w:val="28"/>
          <w:szCs w:val="28"/>
        </w:rPr>
        <w:t xml:space="preserve"> и иными договорами о разграничении предметов ведения и полномочий.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признается идеологическое многообразие.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В Российской Федерации признаются политическое многообразие, многопартийность.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Общественные объединения равны перед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Религиозные объединения отделены от государства и равны перед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Законы подлежат </w:t>
      </w:r>
      <w:hyperlink r:id="rId14" w:history="1">
        <w:r>
          <w:rPr>
            <w:rFonts w:ascii="Times New Roman" w:hAnsi="Times New Roman" w:cs="Times New Roman"/>
            <w:color w:val="0000FF"/>
            <w:sz w:val="28"/>
            <w:szCs w:val="28"/>
          </w:rPr>
          <w:t>официальному опубликованию</w:t>
        </w:r>
      </w:hyperlink>
      <w:r>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1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2. ПРАВА И СВОБОДЫ ЧЕЛОВЕКА И ГРАЖДАНИНА</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Все равны перед законом и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жизнь.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Pr>
          <w:rFonts w:ascii="Times New Roman" w:hAnsi="Times New Roman" w:cs="Times New Roman"/>
          <w:sz w:val="28"/>
          <w:szCs w:val="28"/>
        </w:rPr>
        <w:t>может быть без добровольного согласия подвергнут</w:t>
      </w:r>
      <w:proofErr w:type="gramEnd"/>
      <w:r>
        <w:rPr>
          <w:rFonts w:ascii="Times New Roman" w:hAnsi="Times New Roman" w:cs="Times New Roman"/>
          <w:sz w:val="28"/>
          <w:szCs w:val="28"/>
        </w:rPr>
        <w:t xml:space="preserve"> медицинским, научным или иным опытам.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свободу и личную неприкосновенность.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мысли и слова.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Не допускаются пропаганда или агитация, </w:t>
      </w:r>
      <w:proofErr w:type="gramStart"/>
      <w:r>
        <w:rPr>
          <w:rFonts w:ascii="Times New Roman" w:hAnsi="Times New Roman" w:cs="Times New Roman"/>
          <w:sz w:val="28"/>
          <w:szCs w:val="28"/>
        </w:rPr>
        <w:t>возбуждающие</w:t>
      </w:r>
      <w:proofErr w:type="gramEnd"/>
      <w:r>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Гарантируется свобода массовой информации. Цензура запрещается.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объединение, включая право создавать </w:t>
      </w:r>
      <w:hyperlink r:id="rId18" w:history="1">
        <w:r>
          <w:rPr>
            <w:rFonts w:ascii="Times New Roman" w:hAnsi="Times New Roman" w:cs="Times New Roman"/>
            <w:color w:val="0000FF"/>
            <w:sz w:val="28"/>
            <w:szCs w:val="28"/>
          </w:rPr>
          <w:t>профессиональные союзы</w:t>
        </w:r>
      </w:hyperlink>
      <w:r>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Граждане Российской Федерации имеют равный доступ к государственной службе.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Граждане Российской Федерации имеют право участвовать в отправлении правосудия.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 частной собственности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Право наследования гарантируется.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Граждане и их объединения вправе иметь в частной собственности землю.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Условия и порядок пользования землей определяются на основе федерального закона.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Принудительный труд запрещен.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rFonts w:ascii="Times New Roman" w:hAnsi="Times New Roman" w:cs="Times New Roman"/>
            <w:color w:val="0000FF"/>
            <w:sz w:val="28"/>
            <w:szCs w:val="28"/>
          </w:rPr>
          <w:t>минимального размера оплаты труда,</w:t>
        </w:r>
      </w:hyperlink>
      <w:r>
        <w:rPr>
          <w:rFonts w:ascii="Times New Roman" w:hAnsi="Times New Roman" w:cs="Times New Roman"/>
          <w:sz w:val="28"/>
          <w:szCs w:val="28"/>
        </w:rPr>
        <w:t xml:space="preserve"> а также право на защиту от безработицы.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Материнство и детство, семья находятся под защитой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Забота о детях, их воспитание - равное право и обязанность родителей.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Государственные пенсии и социальные пособия устанавливаются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жилище. Никто не может быть произвольно лишен жилища.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w:t>
      </w:r>
      <w:r>
        <w:rPr>
          <w:rFonts w:ascii="Times New Roman" w:hAnsi="Times New Roman" w:cs="Times New Roman"/>
          <w:sz w:val="28"/>
          <w:szCs w:val="28"/>
        </w:rPr>
        <w:lastRenderedPageBreak/>
        <w:t xml:space="preserve">государственных, муниципальных и других жилищных фондов в соответствии с установленными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нормами.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образование.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Каждый имеет право на участие в культурной жизни и пользование учреждениями культуры, на доступ к культурным ценностям.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судебная защита его прав и свобод.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юридическая помощь оказывается бесплатно.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 и установлена вступившим в законную силу приговором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Обвиняемый не обязан доказывать свою невиновность.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Неустранимые сомнения в виновности лица толкуются в пользу обвиняемого.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Никто не может быть повторно осужден за одно и то же преступление.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а также право просить о помиловании или смягчении наказания.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Закон, устанавливающий или отягчающий ответственность, обратной силы не имеет.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Не подлежат ограничению права и свободы, предусмотренные </w:t>
      </w:r>
      <w:hyperlink r:id="rId29"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w:t>
      </w:r>
      <w:hyperlink r:id="rId30"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(часть 1), </w:t>
      </w:r>
      <w:hyperlink r:id="rId32" w:history="1">
        <w:r>
          <w:rPr>
            <w:rFonts w:ascii="Times New Roman" w:hAnsi="Times New Roman" w:cs="Times New Roman"/>
            <w:color w:val="0000FF"/>
            <w:sz w:val="28"/>
            <w:szCs w:val="28"/>
          </w:rPr>
          <w:t>24,</w:t>
        </w:r>
      </w:hyperlink>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28,</w:t>
        </w:r>
      </w:hyperlink>
      <w:r>
        <w:rPr>
          <w:rFonts w:ascii="Times New Roman" w:hAnsi="Times New Roman" w:cs="Times New Roman"/>
          <w:sz w:val="28"/>
          <w:szCs w:val="28"/>
        </w:rPr>
        <w:t xml:space="preserve"> </w:t>
      </w:r>
      <w:hyperlink r:id="rId34" w:history="1">
        <w:r>
          <w:rPr>
            <w:rFonts w:ascii="Times New Roman" w:hAnsi="Times New Roman" w:cs="Times New Roman"/>
            <w:color w:val="0000FF"/>
            <w:sz w:val="28"/>
            <w:szCs w:val="28"/>
          </w:rPr>
          <w:t>34</w:t>
        </w:r>
      </w:hyperlink>
      <w:r>
        <w:rPr>
          <w:rFonts w:ascii="Times New Roman" w:hAnsi="Times New Roman" w:cs="Times New Roman"/>
          <w:sz w:val="28"/>
          <w:szCs w:val="28"/>
        </w:rPr>
        <w:t xml:space="preserve"> (часть 1), </w:t>
      </w:r>
      <w:hyperlink r:id="rId35" w:history="1">
        <w:r>
          <w:rPr>
            <w:rFonts w:ascii="Times New Roman" w:hAnsi="Times New Roman" w:cs="Times New Roman"/>
            <w:color w:val="0000FF"/>
            <w:sz w:val="28"/>
            <w:szCs w:val="28"/>
          </w:rPr>
          <w:t>40</w:t>
        </w:r>
      </w:hyperlink>
      <w:r>
        <w:rPr>
          <w:rFonts w:ascii="Times New Roman" w:hAnsi="Times New Roman" w:cs="Times New Roman"/>
          <w:sz w:val="28"/>
          <w:szCs w:val="28"/>
        </w:rPr>
        <w:t xml:space="preserve"> (часть 1), </w:t>
      </w:r>
      <w:hyperlink r:id="rId36" w:history="1">
        <w:r>
          <w:rPr>
            <w:rFonts w:ascii="Times New Roman" w:hAnsi="Times New Roman" w:cs="Times New Roman"/>
            <w:color w:val="0000FF"/>
            <w:sz w:val="28"/>
            <w:szCs w:val="28"/>
          </w:rPr>
          <w:t>46</w:t>
        </w:r>
      </w:hyperlink>
      <w:r>
        <w:rPr>
          <w:rFonts w:ascii="Times New Roman" w:hAnsi="Times New Roman" w:cs="Times New Roman"/>
          <w:sz w:val="28"/>
          <w:szCs w:val="28"/>
        </w:rPr>
        <w:t xml:space="preserve"> - </w:t>
      </w:r>
      <w:hyperlink r:id="rId37" w:history="1">
        <w:r>
          <w:rPr>
            <w:rFonts w:ascii="Times New Roman" w:hAnsi="Times New Roman" w:cs="Times New Roman"/>
            <w:color w:val="0000FF"/>
            <w:sz w:val="28"/>
            <w:szCs w:val="28"/>
          </w:rPr>
          <w:t>54</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3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случаях имеет право на замену ее альтернативной гражданской службой.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Гражданин Российской Федерации не может быть выслан за пределы Российской Федерации или выдан другому государству.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40" w:history="1">
        <w:r>
          <w:rPr>
            <w:rFonts w:ascii="Times New Roman" w:hAnsi="Times New Roman" w:cs="Times New Roman"/>
            <w:color w:val="0000FF"/>
            <w:sz w:val="28"/>
            <w:szCs w:val="28"/>
          </w:rPr>
          <w:t>(двойное гражданство)</w:t>
        </w:r>
      </w:hyperlink>
      <w:r>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41"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3. ФЕДЕРАТИВНОЕ УСТРОЙСТВО</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составе Российской Федерации находятся субъекты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w:t>
      </w:r>
      <w:r>
        <w:rPr>
          <w:rFonts w:ascii="Times New Roman" w:hAnsi="Times New Roman" w:cs="Times New Roman"/>
          <w:sz w:val="28"/>
          <w:szCs w:val="28"/>
        </w:rPr>
        <w:lastRenderedPageBreak/>
        <w:t xml:space="preserve">Ингушетия </w:t>
      </w:r>
      <w:hyperlink r:id="rId42" w:history="1">
        <w:r>
          <w:rPr>
            <w:rFonts w:ascii="Times New Roman" w:hAnsi="Times New Roman" w:cs="Times New Roman"/>
            <w:color w:val="0000FF"/>
            <w:sz w:val="28"/>
            <w:szCs w:val="28"/>
          </w:rPr>
          <w:t>&lt;1&gt;</w:t>
        </w:r>
      </w:hyperlink>
      <w:r>
        <w:rPr>
          <w:rFonts w:ascii="Times New Roman" w:hAnsi="Times New Roman" w:cs="Times New Roman"/>
          <w:sz w:val="28"/>
          <w:szCs w:val="28"/>
        </w:rPr>
        <w:t xml:space="preserve">, Кабардино-Балкарская Республика, Республика Калмыкия </w:t>
      </w:r>
      <w:hyperlink r:id="rId43" w:history="1">
        <w:r>
          <w:rPr>
            <w:rFonts w:ascii="Times New Roman" w:hAnsi="Times New Roman" w:cs="Times New Roman"/>
            <w:color w:val="0000FF"/>
            <w:sz w:val="28"/>
            <w:szCs w:val="28"/>
          </w:rPr>
          <w:t>&lt;2&gt;</w:t>
        </w:r>
      </w:hyperlink>
      <w:r>
        <w:rPr>
          <w:rFonts w:ascii="Times New Roman" w:hAnsi="Times New Roman" w:cs="Times New Roman"/>
          <w:sz w:val="28"/>
          <w:szCs w:val="28"/>
        </w:rP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r:id="rId44" w:history="1">
        <w:r>
          <w:rPr>
            <w:rFonts w:ascii="Times New Roman" w:hAnsi="Times New Roman" w:cs="Times New Roman"/>
            <w:color w:val="0000FF"/>
            <w:sz w:val="28"/>
            <w:szCs w:val="28"/>
          </w:rPr>
          <w:t>&lt;3&gt;</w:t>
        </w:r>
      </w:hyperlink>
      <w:r>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45" w:history="1">
        <w:r>
          <w:rPr>
            <w:rFonts w:ascii="Times New Roman" w:hAnsi="Times New Roman" w:cs="Times New Roman"/>
            <w:color w:val="0000FF"/>
            <w:sz w:val="28"/>
            <w:szCs w:val="28"/>
          </w:rPr>
          <w:t>&lt;4&gt;</w:t>
        </w:r>
      </w:hyperlink>
      <w:r>
        <w:rPr>
          <w:rFonts w:ascii="Times New Roman" w:hAnsi="Times New Roman" w:cs="Times New Roman"/>
          <w:sz w:val="28"/>
          <w:szCs w:val="28"/>
        </w:rPr>
        <w:t>;</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Алтайский край, Забайкальский край </w:t>
      </w:r>
      <w:hyperlink r:id="rId46" w:history="1">
        <w:r>
          <w:rPr>
            <w:rFonts w:ascii="Times New Roman" w:hAnsi="Times New Roman" w:cs="Times New Roman"/>
            <w:color w:val="0000FF"/>
            <w:sz w:val="28"/>
            <w:szCs w:val="28"/>
          </w:rPr>
          <w:t>&lt;5&gt;</w:t>
        </w:r>
      </w:hyperlink>
      <w:r>
        <w:rPr>
          <w:rFonts w:ascii="Times New Roman" w:hAnsi="Times New Roman" w:cs="Times New Roman"/>
          <w:sz w:val="28"/>
          <w:szCs w:val="28"/>
        </w:rPr>
        <w:t xml:space="preserve">, Камчатский край </w:t>
      </w:r>
      <w:hyperlink r:id="rId47" w:history="1">
        <w:r>
          <w:rPr>
            <w:rFonts w:ascii="Times New Roman" w:hAnsi="Times New Roman" w:cs="Times New Roman"/>
            <w:color w:val="0000FF"/>
            <w:sz w:val="28"/>
            <w:szCs w:val="28"/>
          </w:rPr>
          <w:t>&lt;6&gt;</w:t>
        </w:r>
      </w:hyperlink>
      <w:r>
        <w:rPr>
          <w:rFonts w:ascii="Times New Roman" w:hAnsi="Times New Roman" w:cs="Times New Roman"/>
          <w:sz w:val="28"/>
          <w:szCs w:val="28"/>
        </w:rPr>
        <w:t xml:space="preserve">, Краснодарский край, Красноярский край </w:t>
      </w:r>
      <w:hyperlink r:id="rId48" w:history="1">
        <w:r>
          <w:rPr>
            <w:rFonts w:ascii="Times New Roman" w:hAnsi="Times New Roman" w:cs="Times New Roman"/>
            <w:color w:val="0000FF"/>
            <w:sz w:val="28"/>
            <w:szCs w:val="28"/>
          </w:rPr>
          <w:t>&lt;7&gt;</w:t>
        </w:r>
      </w:hyperlink>
      <w:r>
        <w:rPr>
          <w:rFonts w:ascii="Times New Roman" w:hAnsi="Times New Roman" w:cs="Times New Roman"/>
          <w:sz w:val="28"/>
          <w:szCs w:val="28"/>
        </w:rPr>
        <w:t xml:space="preserve">, Пермский край </w:t>
      </w:r>
      <w:hyperlink r:id="rId49" w:history="1">
        <w:r>
          <w:rPr>
            <w:rFonts w:ascii="Times New Roman" w:hAnsi="Times New Roman" w:cs="Times New Roman"/>
            <w:color w:val="0000FF"/>
            <w:sz w:val="28"/>
            <w:szCs w:val="28"/>
          </w:rPr>
          <w:t>&lt;8&gt;</w:t>
        </w:r>
      </w:hyperlink>
      <w:r>
        <w:rPr>
          <w:rFonts w:ascii="Times New Roman" w:hAnsi="Times New Roman" w:cs="Times New Roman"/>
          <w:sz w:val="28"/>
          <w:szCs w:val="28"/>
        </w:rPr>
        <w:t>, Приморский край, Ставропольский край, Хабаровский край;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50" w:history="1">
        <w:r>
          <w:rPr>
            <w:rFonts w:ascii="Times New Roman" w:hAnsi="Times New Roman" w:cs="Times New Roman"/>
            <w:color w:val="0000FF"/>
            <w:sz w:val="28"/>
            <w:szCs w:val="28"/>
          </w:rPr>
          <w:t>&lt;9&gt;</w:t>
        </w:r>
      </w:hyperlink>
      <w:r>
        <w:rPr>
          <w:rFonts w:ascii="Times New Roman" w:hAnsi="Times New Roman" w:cs="Times New Roman"/>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Москва, Санкт-Петербург - города федерального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Еврейская автономная область;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Ненецкий автономный округ, Ханты-Мансийский автономный округ - Югра </w:t>
      </w:r>
      <w:hyperlink r:id="rId51" w:history="1">
        <w:r>
          <w:rPr>
            <w:rFonts w:ascii="Times New Roman" w:hAnsi="Times New Roman" w:cs="Times New Roman"/>
            <w:color w:val="0000FF"/>
            <w:sz w:val="28"/>
            <w:szCs w:val="28"/>
          </w:rPr>
          <w:t>&lt;10&gt;</w:t>
        </w:r>
      </w:hyperlink>
      <w:r>
        <w:rPr>
          <w:rFonts w:ascii="Times New Roman" w:hAnsi="Times New Roman" w:cs="Times New Roman"/>
          <w:sz w:val="28"/>
          <w:szCs w:val="28"/>
        </w:rPr>
        <w:t>, Чукотский автономный округ, Ямало-Ненецкий автономный округ.</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&lt;1&gt; Новое наименование Республики дано в соответствии с </w:t>
      </w:r>
      <w:hyperlink r:id="rId53"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&lt;2&gt; Новое наименование Республики дано в соответствии с </w:t>
      </w:r>
      <w:hyperlink r:id="rId54"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&lt;3&gt; Новое наименование Республики дано в соответствии с </w:t>
      </w:r>
      <w:hyperlink r:id="rId55"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&lt;4&gt; Новое наименование Республики дано в соответствии с </w:t>
      </w:r>
      <w:hyperlink r:id="rId56"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июня 2001 г. N 679 "О включении </w:t>
      </w:r>
      <w:r>
        <w:rPr>
          <w:rFonts w:ascii="Times New Roman" w:hAnsi="Times New Roman" w:cs="Times New Roman"/>
          <w:sz w:val="28"/>
          <w:szCs w:val="28"/>
        </w:rPr>
        <w:lastRenderedPageBreak/>
        <w:t>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июля 2007 г. N</w:t>
      </w:r>
      <w:proofErr w:type="gramEnd"/>
      <w:r>
        <w:rPr>
          <w:rFonts w:ascii="Times New Roman" w:hAnsi="Times New Roman" w:cs="Times New Roman"/>
          <w:sz w:val="28"/>
          <w:szCs w:val="28"/>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 июля 2006 г. N 2-ФКЗ</w:t>
      </w:r>
      <w:proofErr w:type="gramEnd"/>
      <w:r>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14 октября 2005 г</w:t>
      </w:r>
      <w:proofErr w:type="gramEnd"/>
      <w:r>
        <w:rPr>
          <w:rFonts w:ascii="Times New Roman" w:hAnsi="Times New Roman" w:cs="Times New Roman"/>
          <w:sz w:val="28"/>
          <w:szCs w:val="28"/>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 марта 2004 г. N 1-ФКЗ</w:t>
      </w:r>
      <w:proofErr w:type="gramEnd"/>
      <w:r>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w:t>
      </w:r>
      <w:r>
        <w:rPr>
          <w:rFonts w:ascii="Times New Roman" w:hAnsi="Times New Roman" w:cs="Times New Roman"/>
          <w:sz w:val="28"/>
          <w:szCs w:val="28"/>
        </w:rPr>
        <w:lastRenderedPageBreak/>
        <w:t xml:space="preserve">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 декабря 2006 г. N 6-ФКЗ "Об образовании</w:t>
      </w:r>
      <w:proofErr w:type="gramEnd"/>
      <w:r>
        <w:rPr>
          <w:rFonts w:ascii="Times New Roman" w:hAnsi="Times New Roman" w:cs="Times New Roman"/>
          <w:sz w:val="28"/>
          <w:szCs w:val="28"/>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&lt;10&gt; Новое наименование автономного округа дано в соответствии с </w:t>
      </w:r>
      <w:hyperlink r:id="rId62"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66 Конституции РФ см. </w:t>
      </w:r>
      <w:hyperlink r:id="rId6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14.07.1997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68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64" w:history="1">
        <w:r>
          <w:rPr>
            <w:rFonts w:ascii="Times New Roman" w:hAnsi="Times New Roman" w:cs="Times New Roman"/>
            <w:color w:val="0000FF"/>
            <w:sz w:val="28"/>
            <w:szCs w:val="28"/>
          </w:rPr>
          <w:t>Государственным языком</w:t>
        </w:r>
      </w:hyperlink>
      <w:r>
        <w:rPr>
          <w:rFonts w:ascii="Times New Roman" w:hAnsi="Times New Roman" w:cs="Times New Roman"/>
          <w:sz w:val="28"/>
          <w:szCs w:val="28"/>
        </w:rPr>
        <w:t xml:space="preserve"> Российской Федерации на всей ее территории является русский язык.</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6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71 см. </w:t>
      </w:r>
      <w:hyperlink r:id="rId66"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ведении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федеративное устройство и территория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"г" статьи 71 Конституции РФ см. </w:t>
      </w:r>
      <w:hyperlink r:id="rId6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федеральная государственная собственность и управление ею;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установление правовых основ единого рынка; финансовое, валютное, кредитное, таможенное регулирование, денежная эмиссия, основы ценовой </w:t>
      </w:r>
      <w:r>
        <w:rPr>
          <w:rFonts w:ascii="Times New Roman" w:hAnsi="Times New Roman" w:cs="Times New Roman"/>
          <w:sz w:val="28"/>
          <w:szCs w:val="28"/>
        </w:rPr>
        <w:lastRenderedPageBreak/>
        <w:t>политики; федеральные экономические службы, включая федеральные банки;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федеральный бюджет; федеральные налоги и сборы; федеральные фонды регионального развития;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внешнеэкономические отношения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 федеральное коллизионное право;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 государственные награды и почетные звания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т) федеральная государственная служба.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72 см. </w:t>
      </w:r>
      <w:hyperlink r:id="rId68"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разграничение государственной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установление общих принципов налогообложения и сборов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кадры судебных и правоохранительных органов; адвокатура, нотариат;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 установление общих </w:t>
      </w:r>
      <w:proofErr w:type="gramStart"/>
      <w:r>
        <w:rPr>
          <w:rFonts w:ascii="Times New Roman" w:hAnsi="Times New Roman" w:cs="Times New Roman"/>
          <w:sz w:val="28"/>
          <w:szCs w:val="28"/>
        </w:rPr>
        <w:t>принципов организации системы органов государственной власти</w:t>
      </w:r>
      <w:proofErr w:type="gramEnd"/>
      <w:r>
        <w:rPr>
          <w:rFonts w:ascii="Times New Roman" w:hAnsi="Times New Roman" w:cs="Times New Roman"/>
          <w:sz w:val="28"/>
          <w:szCs w:val="28"/>
        </w:rPr>
        <w:t xml:space="preserve"> и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73 см. </w:t>
      </w:r>
      <w:hyperlink r:id="rId69"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размещаются на добровольной основе.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76 см. </w:t>
      </w:r>
      <w:hyperlink r:id="rId71"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76 Конституции РФ см. </w:t>
      </w:r>
      <w:hyperlink r:id="rId7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Федеральные законы не могут противоречить федеральным конституционным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73"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 </w:t>
      </w:r>
      <w:hyperlink r:id="rId74"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75" w:history="1">
        <w:r>
          <w:rPr>
            <w:rFonts w:ascii="Times New Roman" w:hAnsi="Times New Roman" w:cs="Times New Roman"/>
            <w:color w:val="0000FF"/>
            <w:sz w:val="28"/>
            <w:szCs w:val="28"/>
          </w:rPr>
          <w:t>частью четвертой</w:t>
        </w:r>
      </w:hyperlink>
      <w:r>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77 см. </w:t>
      </w:r>
      <w:hyperlink r:id="rId76"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77"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78 см. </w:t>
      </w:r>
      <w:hyperlink r:id="rId78"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4. ПРЕЗИДЕНТ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главой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Pr>
          <w:rFonts w:ascii="Times New Roman" w:hAnsi="Times New Roman" w:cs="Times New Roman"/>
          <w:sz w:val="28"/>
          <w:szCs w:val="28"/>
        </w:rP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w:t>
      </w:r>
      <w:r>
        <w:rPr>
          <w:rFonts w:ascii="Times New Roman" w:hAnsi="Times New Roman" w:cs="Times New Roman"/>
          <w:sz w:val="28"/>
          <w:szCs w:val="28"/>
        </w:rPr>
        <w:lastRenderedPageBreak/>
        <w:t>государственной целостности, обеспечивает согласованное функционирование и взаимодействие органов государственной власти.</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79" w:history="1">
        <w:r>
          <w:rPr>
            <w:rFonts w:ascii="Times New Roman" w:hAnsi="Times New Roman" w:cs="Times New Roman"/>
            <w:color w:val="0000FF"/>
            <w:sz w:val="28"/>
            <w:szCs w:val="28"/>
          </w:rPr>
          <w:t>&lt;11&gt;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части 3 статьи 81 см. </w:t>
      </w:r>
      <w:hyperlink r:id="rId80"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 подряд.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&lt;11&gt; Редакция </w:t>
      </w:r>
      <w:hyperlink r:id="rId8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Pr>
          <w:rFonts w:ascii="Times New Roman" w:hAnsi="Times New Roman" w:cs="Times New Roman"/>
          <w:sz w:val="28"/>
          <w:szCs w:val="28"/>
        </w:rPr>
        <w:t xml:space="preserve"> Применяется в отношении Президента Российской Федерации, избранного после вступления в силу названного </w:t>
      </w:r>
      <w:hyperlink r:id="rId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служить народу".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а) назначает с согласия Государственной Думы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принимает решение об отставке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формирует и возглавляет Совет Безопасности Российской Федерации, статус которого определяется федеральным </w:t>
      </w:r>
      <w:hyperlink r:id="rId8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з) утверждает </w:t>
      </w:r>
      <w:hyperlink r:id="rId86" w:history="1">
        <w:r>
          <w:rPr>
            <w:rFonts w:ascii="Times New Roman" w:hAnsi="Times New Roman" w:cs="Times New Roman"/>
            <w:color w:val="0000FF"/>
            <w:sz w:val="28"/>
            <w:szCs w:val="28"/>
          </w:rPr>
          <w:t>военную доктрину</w:t>
        </w:r>
      </w:hyperlink>
      <w:r>
        <w:rPr>
          <w:rFonts w:ascii="Times New Roman" w:hAnsi="Times New Roman" w:cs="Times New Roman"/>
          <w:sz w:val="28"/>
          <w:szCs w:val="28"/>
        </w:rPr>
        <w:t xml:space="preserve">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формирует Администрацию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87" w:history="1">
        <w:r>
          <w:rPr>
            <w:rFonts w:ascii="Times New Roman" w:hAnsi="Times New Roman" w:cs="Times New Roman"/>
            <w:color w:val="0000FF"/>
            <w:sz w:val="28"/>
            <w:szCs w:val="28"/>
          </w:rPr>
          <w:t>законом;</w:t>
        </w:r>
      </w:hyperlink>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"б" статьи 84 Конституции РФ см. </w:t>
      </w:r>
      <w:hyperlink r:id="rId8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89"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вносит законопроекты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подписывает и обнародует федеральные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е) обращается к Федеральному Собранию с ежегодными </w:t>
      </w:r>
      <w:hyperlink r:id="rId90" w:history="1">
        <w:r>
          <w:rPr>
            <w:rFonts w:ascii="Times New Roman" w:hAnsi="Times New Roman" w:cs="Times New Roman"/>
            <w:color w:val="0000FF"/>
            <w:sz w:val="28"/>
            <w:szCs w:val="28"/>
          </w:rPr>
          <w:t>посланиями</w:t>
        </w:r>
      </w:hyperlink>
      <w:r>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осуществляет руководство внешней политикой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ведет переговоры и подписывает международные договоры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подписывает ратификационные грамоты;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Режим военного положения определяется федеральным конституционным </w:t>
      </w:r>
      <w:hyperlink r:id="rId91"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вводит на территории Российской Федерации или в отдельных ее местностях </w:t>
      </w:r>
      <w:r>
        <w:rPr>
          <w:rFonts w:ascii="Times New Roman" w:hAnsi="Times New Roman" w:cs="Times New Roman"/>
          <w:sz w:val="28"/>
          <w:szCs w:val="28"/>
        </w:rPr>
        <w:lastRenderedPageBreak/>
        <w:t>чрезвычайное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осуществляет помилование.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издает указы и распоряжения.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91 Конституции РФ см. </w:t>
      </w:r>
      <w:hyperlink r:id="rId9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 обладает неприкосновенностью.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2 и 3 статьи 92 Конституции РФ см. </w:t>
      </w:r>
      <w:hyperlink r:id="rId9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06.07.1999 N 10-П.</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92 Конституции РФ см. </w:t>
      </w:r>
      <w:hyperlink r:id="rId9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w:t>
      </w:r>
      <w:r>
        <w:rPr>
          <w:rFonts w:ascii="Times New Roman" w:hAnsi="Times New Roman" w:cs="Times New Roman"/>
          <w:sz w:val="28"/>
          <w:szCs w:val="28"/>
        </w:rPr>
        <w:lastRenderedPageBreak/>
        <w:t>предложения о поправках и пересмотре положений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5. ФЕДЕРАЛЬНОЕ СОБРАНИЕ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состоит из 450 депутатов.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избирается сроком на пять лет </w:t>
      </w:r>
      <w:hyperlink r:id="rId96" w:history="1">
        <w:r>
          <w:rPr>
            <w:rFonts w:ascii="Times New Roman" w:hAnsi="Times New Roman" w:cs="Times New Roman"/>
            <w:color w:val="0000FF"/>
            <w:sz w:val="28"/>
            <w:szCs w:val="28"/>
          </w:rPr>
          <w:t>&lt;12&gt;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&lt;12&gt; Редакция </w:t>
      </w:r>
      <w:hyperlink r:id="rId9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w:t>
      </w:r>
      <w:r>
        <w:rPr>
          <w:rFonts w:ascii="Times New Roman" w:hAnsi="Times New Roman" w:cs="Times New Roman"/>
          <w:sz w:val="28"/>
          <w:szCs w:val="28"/>
        </w:rPr>
        <w:lastRenderedPageBreak/>
        <w:t>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Pr>
          <w:rFonts w:ascii="Times New Roman" w:hAnsi="Times New Roman" w:cs="Times New Roman"/>
          <w:sz w:val="28"/>
          <w:szCs w:val="28"/>
        </w:rPr>
        <w:t xml:space="preserve"> Применяется в отношении Государственной Думы, избранной после вступления в силу названного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1, 2 и 4 статьи 99 Конституции РФ см. </w:t>
      </w:r>
      <w:hyperlink r:id="rId10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является постоянно действующим органом.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Первое заседание Государственной Думы открывает старейший по возрасту депутат.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С момента </w:t>
      </w:r>
      <w:proofErr w:type="gramStart"/>
      <w:r>
        <w:rPr>
          <w:rFonts w:ascii="Times New Roman" w:hAnsi="Times New Roman" w:cs="Times New Roman"/>
          <w:sz w:val="28"/>
          <w:szCs w:val="28"/>
        </w:rPr>
        <w:t>начала работы Государственной Думы нового созыва полномочия Государственной Думы прежнего созыва</w:t>
      </w:r>
      <w:proofErr w:type="gramEnd"/>
      <w:r>
        <w:rPr>
          <w:rFonts w:ascii="Times New Roman" w:hAnsi="Times New Roman" w:cs="Times New Roman"/>
          <w:sz w:val="28"/>
          <w:szCs w:val="28"/>
        </w:rPr>
        <w:t xml:space="preserve"> прекращаются.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 Государственная Дума заседают раздельно.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Палаты могут собираться совместно для заслушивания </w:t>
      </w:r>
      <w:hyperlink r:id="rId101" w:history="1">
        <w:r>
          <w:rPr>
            <w:rFonts w:ascii="Times New Roman" w:hAnsi="Times New Roman" w:cs="Times New Roman"/>
            <w:color w:val="0000FF"/>
            <w:sz w:val="28"/>
            <w:szCs w:val="28"/>
          </w:rPr>
          <w:t>посланий</w:t>
        </w:r>
      </w:hyperlink>
      <w:r>
        <w:rPr>
          <w:rFonts w:ascii="Times New Roman" w:hAnsi="Times New Roman" w:cs="Times New Roman"/>
          <w:sz w:val="28"/>
          <w:szCs w:val="28"/>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02"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Совета Федерации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утверждение изменения границ между субъектами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назначение выборов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отрешение Президента Российской Федерации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ведению Совета Федерации отнесено назначение и освобождение от должности Первого заместителя Генерального прокурора РФ - Председателя Следственного комитета при прокуратуре Российской Федерации (</w:t>
      </w:r>
      <w:hyperlink r:id="rId103" w:history="1">
        <w:r>
          <w:rPr>
            <w:rFonts w:ascii="Times New Roman" w:hAnsi="Times New Roman" w:cs="Times New Roman"/>
            <w:color w:val="0000FF"/>
            <w:sz w:val="28"/>
            <w:szCs w:val="28"/>
          </w:rPr>
          <w:t>пункт 3 статьи 20.1</w:t>
        </w:r>
      </w:hyperlink>
      <w:r>
        <w:rPr>
          <w:rFonts w:ascii="Times New Roman" w:hAnsi="Times New Roman" w:cs="Times New Roman"/>
          <w:sz w:val="28"/>
          <w:szCs w:val="28"/>
        </w:rPr>
        <w:t xml:space="preserve"> Федерального закона от 17.01.1992 N 2202-1).</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назначение на должность и освобождение от должности Генерального прокурора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и) назначение на должность и освобождение от должности заместителя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Государственной Думы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решение вопроса о доверии Правительству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04" w:history="1">
        <w:r>
          <w:rPr>
            <w:rFonts w:ascii="Times New Roman" w:hAnsi="Times New Roman" w:cs="Times New Roman"/>
            <w:color w:val="0000FF"/>
            <w:sz w:val="28"/>
            <w:szCs w:val="28"/>
          </w:rPr>
          <w:t>&lt;13&gt;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назначение на должность и освобождение от должности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0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объявление амнистии;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выдвижение обвинения против Президента Российской Федерации для отрешения его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103 Конституции РФ см. </w:t>
      </w:r>
      <w:hyperlink r:id="rId10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&lt;13&gt; Часть 1 дополнена новым </w:t>
      </w:r>
      <w:hyperlink r:id="rId107" w:history="1">
        <w:r>
          <w:rPr>
            <w:rFonts w:ascii="Times New Roman" w:hAnsi="Times New Roman" w:cs="Times New Roman"/>
            <w:color w:val="0000FF"/>
            <w:sz w:val="28"/>
            <w:szCs w:val="28"/>
          </w:rPr>
          <w:t>пунктом "в"</w:t>
        </w:r>
      </w:hyperlink>
      <w:r>
        <w:rPr>
          <w:rFonts w:ascii="Times New Roman" w:hAnsi="Times New Roman" w:cs="Times New Roman"/>
          <w:sz w:val="28"/>
          <w:szCs w:val="28"/>
        </w:rPr>
        <w:t xml:space="preserve">, буквенные обозначения последующих пунктов изменены в соответствии с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членам Совета Федерации, </w:t>
      </w:r>
      <w:r>
        <w:rPr>
          <w:rFonts w:ascii="Times New Roman" w:hAnsi="Times New Roman" w:cs="Times New Roman"/>
          <w:sz w:val="28"/>
          <w:szCs w:val="28"/>
        </w:rPr>
        <w:lastRenderedPageBreak/>
        <w:t>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Законопроекты вносятся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законы принимаются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105 см. </w:t>
      </w:r>
      <w:hyperlink r:id="rId10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105 см. </w:t>
      </w:r>
      <w:hyperlink r:id="rId11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5 статьи 105 см. </w:t>
      </w:r>
      <w:hyperlink r:id="rId11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106 Конституции РФ см. </w:t>
      </w:r>
      <w:hyperlink r:id="rId11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федерального бюджета;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федеральных налогов и сборов;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в) финансового, валютного, кредитного, таможенного регулирования, денежной эмиссии;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ратификации и денонсации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статуса и защиты государственной границы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войны и мира.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107 см. </w:t>
      </w:r>
      <w:hyperlink r:id="rId11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22.04.1996 N 10-П.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107 см. </w:t>
      </w:r>
      <w:hyperlink r:id="rId11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108 Конституции РФ см. </w:t>
      </w:r>
      <w:hyperlink r:id="rId11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109 Конституции РФ см. </w:t>
      </w:r>
      <w:hyperlink r:id="rId11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r:id="rId117" w:history="1">
        <w:r>
          <w:rPr>
            <w:rFonts w:ascii="Times New Roman" w:hAnsi="Times New Roman" w:cs="Times New Roman"/>
            <w:color w:val="0000FF"/>
            <w:sz w:val="28"/>
            <w:szCs w:val="28"/>
          </w:rPr>
          <w:t>статьями 111</w:t>
        </w:r>
      </w:hyperlink>
      <w:r>
        <w:rPr>
          <w:rFonts w:ascii="Times New Roman" w:hAnsi="Times New Roman" w:cs="Times New Roman"/>
          <w:sz w:val="28"/>
          <w:szCs w:val="28"/>
        </w:rPr>
        <w:t xml:space="preserve"> и </w:t>
      </w:r>
      <w:hyperlink r:id="rId118" w:history="1">
        <w:r>
          <w:rPr>
            <w:rFonts w:ascii="Times New Roman" w:hAnsi="Times New Roman" w:cs="Times New Roman"/>
            <w:color w:val="0000FF"/>
            <w:sz w:val="28"/>
            <w:szCs w:val="28"/>
          </w:rPr>
          <w:t>117</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r:id="rId119" w:history="1">
        <w:r>
          <w:rPr>
            <w:rFonts w:ascii="Times New Roman" w:hAnsi="Times New Roman" w:cs="Times New Roman"/>
            <w:color w:val="0000FF"/>
            <w:sz w:val="28"/>
            <w:szCs w:val="28"/>
          </w:rPr>
          <w:t>статьей 117</w:t>
        </w:r>
      </w:hyperlink>
      <w:r>
        <w:rPr>
          <w:rFonts w:ascii="Times New Roman" w:hAnsi="Times New Roman" w:cs="Times New Roman"/>
          <w:sz w:val="28"/>
          <w:szCs w:val="28"/>
        </w:rPr>
        <w:t xml:space="preserve"> Конституции Российской Федерации, в течение года после ее избрания.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6. ПРАВИТЕЛЬСТВО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Исполнительную власть Российской Федерации осуществляет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111 Конституции РФ см. </w:t>
      </w:r>
      <w:hyperlink r:id="rId12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11.12.1998 N 28-П.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части 1 статьи 112 Конституции РФ см. </w:t>
      </w:r>
      <w:hyperlink r:id="rId12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22" w:history="1">
        <w:r>
          <w:rPr>
            <w:rFonts w:ascii="Times New Roman" w:hAnsi="Times New Roman" w:cs="Times New Roman"/>
            <w:color w:val="0000FF"/>
            <w:sz w:val="28"/>
            <w:szCs w:val="28"/>
          </w:rPr>
          <w:t>структуре</w:t>
        </w:r>
      </w:hyperlink>
      <w:r>
        <w:rPr>
          <w:rFonts w:ascii="Times New Roman" w:hAnsi="Times New Roman" w:cs="Times New Roman"/>
          <w:sz w:val="28"/>
          <w:szCs w:val="28"/>
        </w:rPr>
        <w:t xml:space="preserve"> федеральных органов исполнительной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23" w:history="1">
        <w:r>
          <w:rPr>
            <w:rFonts w:ascii="Times New Roman" w:hAnsi="Times New Roman" w:cs="Times New Roman"/>
            <w:color w:val="0000FF"/>
            <w:sz w:val="28"/>
            <w:szCs w:val="28"/>
          </w:rPr>
          <w:t>&lt;14&gt;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осуществляет управление федеральной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1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&lt;14&gt; Редакция </w:t>
      </w:r>
      <w:hyperlink r:id="rId125" w:history="1">
        <w:r>
          <w:rPr>
            <w:rFonts w:ascii="Times New Roman" w:hAnsi="Times New Roman" w:cs="Times New Roman"/>
            <w:color w:val="0000FF"/>
            <w:sz w:val="28"/>
            <w:szCs w:val="28"/>
          </w:rPr>
          <w:t>пункта "а" части 1</w:t>
        </w:r>
      </w:hyperlink>
      <w:r>
        <w:rPr>
          <w:rFonts w:ascii="Times New Roman" w:hAnsi="Times New Roman" w:cs="Times New Roman"/>
          <w:sz w:val="28"/>
          <w:szCs w:val="28"/>
        </w:rPr>
        <w:t xml:space="preserve"> приведена в соответствии с </w:t>
      </w:r>
      <w:hyperlink r:id="rId1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w:t>
      </w:r>
      <w:r>
        <w:rPr>
          <w:rFonts w:ascii="Times New Roman" w:hAnsi="Times New Roman" w:cs="Times New Roman"/>
          <w:sz w:val="28"/>
          <w:szCs w:val="28"/>
        </w:rPr>
        <w:lastRenderedPageBreak/>
        <w:t>силу со дня его официального опубликования 31 декабря 2008 г. (Российская газета, 2008, 31 декабря).</w:t>
      </w:r>
      <w:proofErr w:type="gramEnd"/>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Постановления и распоряжения Правительства Российской Федерации </w:t>
      </w:r>
      <w:proofErr w:type="gramStart"/>
      <w:r>
        <w:rPr>
          <w:rFonts w:ascii="Times New Roman" w:hAnsi="Times New Roman" w:cs="Times New Roman"/>
          <w:sz w:val="28"/>
          <w:szCs w:val="28"/>
        </w:rPr>
        <w:t>обязательны к исполнению</w:t>
      </w:r>
      <w:proofErr w:type="gramEnd"/>
      <w:r>
        <w:rPr>
          <w:rFonts w:ascii="Times New Roman" w:hAnsi="Times New Roman" w:cs="Times New Roman"/>
          <w:sz w:val="28"/>
          <w:szCs w:val="28"/>
        </w:rPr>
        <w:t xml:space="preserve">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117 Конституции РФ см. </w:t>
      </w:r>
      <w:hyperlink r:id="rId12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w:t>
      </w:r>
      <w:r>
        <w:rPr>
          <w:rFonts w:ascii="Times New Roman" w:hAnsi="Times New Roman" w:cs="Times New Roman"/>
          <w:sz w:val="28"/>
          <w:szCs w:val="28"/>
        </w:rPr>
        <w:lastRenderedPageBreak/>
        <w:t>продолжает действовать до сформирования нового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7. СУДЕБНАЯ ВЛАСТЬ</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Правосудие в Российской Федерации осуществляется только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Судебная власть осуществляется посредством конституционного, гражданского, административного и уголовного судопроизводства.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1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Создание чрезвычайных судов не допускается.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несменяемы.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неприкосновенны.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1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1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Судопроизводство осуществляется на основе состязательности и равноправия сторон.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В случаях, предусмотренных федеральным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судопроизводство осуществляется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304D02" w:rsidP="00E10CB3">
      <w:pPr>
        <w:autoSpaceDE w:val="0"/>
        <w:autoSpaceDN w:val="0"/>
        <w:adjustRightInd w:val="0"/>
        <w:spacing w:line="240" w:lineRule="auto"/>
        <w:ind w:firstLine="540"/>
        <w:jc w:val="both"/>
        <w:outlineLvl w:val="2"/>
        <w:rPr>
          <w:rFonts w:ascii="Times New Roman" w:hAnsi="Times New Roman" w:cs="Times New Roman"/>
          <w:sz w:val="28"/>
          <w:szCs w:val="28"/>
        </w:rPr>
      </w:pPr>
      <w:hyperlink r:id="rId132" w:history="1">
        <w:r w:rsidR="00E10CB3">
          <w:rPr>
            <w:rFonts w:ascii="Times New Roman" w:hAnsi="Times New Roman" w:cs="Times New Roman"/>
            <w:color w:val="0000FF"/>
            <w:sz w:val="28"/>
            <w:szCs w:val="28"/>
          </w:rPr>
          <w:t>Финансирование</w:t>
        </w:r>
      </w:hyperlink>
      <w:r w:rsidR="00E10CB3">
        <w:rPr>
          <w:rFonts w:ascii="Times New Roman" w:hAnsi="Times New Roman" w:cs="Times New Roman"/>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125 Конституции РФ см. </w:t>
      </w:r>
      <w:hyperlink r:id="rId13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Конституционный Суд Российской Федерации состоит из 19 судей.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не вступивших в силу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Конституционный Суд Российской Федерации разрешает споры о компетенции: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между федеральными органами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между высшими государственными органами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Конституционный Суд Российской Федерации по жалобам на нарушение конституционных прав и свобод граждан и по запросам судов </w:t>
      </w:r>
      <w:r>
        <w:rPr>
          <w:rFonts w:ascii="Times New Roman" w:hAnsi="Times New Roman" w:cs="Times New Roman"/>
          <w:sz w:val="28"/>
          <w:szCs w:val="28"/>
        </w:rPr>
        <w:lastRenderedPageBreak/>
        <w:t>проверяет конституционность закона, примененного или подлежащего применению в конкретном деле,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r:id="rId134" w:history="1">
        <w:proofErr w:type="gramStart"/>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выдвижения обвинения Президента Российской Федерации</w:t>
      </w:r>
      <w:proofErr w:type="gramEnd"/>
      <w:r>
        <w:rPr>
          <w:rFonts w:ascii="Times New Roman" w:hAnsi="Times New Roman" w:cs="Times New Roman"/>
          <w:sz w:val="28"/>
          <w:szCs w:val="28"/>
        </w:rPr>
        <w:t xml:space="preserve"> в государственной измене или совершении иного тяжкого преступления.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126 Конституции РФ см. </w:t>
      </w:r>
      <w:hyperlink r:id="rId13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127 Конституции РФ см. </w:t>
      </w:r>
      <w:hyperlink r:id="rId13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1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процессуальных формах судебный надзор за их деятельностью и дает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Судьи других федеральных судов назначаются Президентом Российской Федерации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Полномочия, порядок образования и деятельности Конституционного Суда Российской Федерации, Верховного Суда Российской Федерации, </w:t>
      </w:r>
      <w:r>
        <w:rPr>
          <w:rFonts w:ascii="Times New Roman" w:hAnsi="Times New Roman" w:cs="Times New Roman"/>
          <w:sz w:val="28"/>
          <w:szCs w:val="28"/>
        </w:rPr>
        <w:lastRenderedPageBreak/>
        <w:t>Высшего Арбитражного Суда Российской Федерации и иных федеральных судов устанавливаются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Прокуроры субъектов Российской Федерации назначаются Генеральным прокурором Российской Федерации по согласованию с ее субъектами.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Иные прокуроры назначаются Генеральным прокурором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Полномочия, организация и порядок деятельности прокуратуры Российской Федерации определяются федеральным </w:t>
      </w:r>
      <w:hyperlink r:id="rId13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8. МЕСТНОЕ САМОУПРАВЛЕНИЕ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9. КОНСТИТУЦИОННЫЕ ПОПРАВКИ И ПЕРЕСМОТР КОНСТИТУЦИИ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w:t>
      </w:r>
      <w:hyperlink r:id="rId139"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4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1"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135 Конституции РФ см. </w:t>
      </w:r>
      <w:hyperlink r:id="rId14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Если предложение о пересмотре положений </w:t>
      </w:r>
      <w:hyperlink r:id="rId143"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4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5"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статьи 136 Конституции РФ см. </w:t>
      </w:r>
      <w:hyperlink r:id="rId14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31.10.1995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Поправки к </w:t>
      </w:r>
      <w:hyperlink r:id="rId147" w:history="1">
        <w:r>
          <w:rPr>
            <w:rFonts w:ascii="Times New Roman" w:hAnsi="Times New Roman" w:cs="Times New Roman"/>
            <w:color w:val="0000FF"/>
            <w:sz w:val="28"/>
            <w:szCs w:val="28"/>
          </w:rPr>
          <w:t>главам 3</w:t>
        </w:r>
      </w:hyperlink>
      <w:r>
        <w:rPr>
          <w:rFonts w:ascii="Times New Roman" w:hAnsi="Times New Roman" w:cs="Times New Roman"/>
          <w:sz w:val="28"/>
          <w:szCs w:val="28"/>
        </w:rPr>
        <w:t xml:space="preserve"> - </w:t>
      </w:r>
      <w:hyperlink r:id="rId148"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Конституции Российской Федерации принимаются в </w:t>
      </w:r>
      <w:hyperlink r:id="rId14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Изменения в </w:t>
      </w:r>
      <w:hyperlink r:id="rId150"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137 Конституции РФ см. </w:t>
      </w:r>
      <w:hyperlink r:id="rId15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28.11.1995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52"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0"/>
      </w:pPr>
      <w:r>
        <w:t>РАЗДЕЛ ВТОРОЙ</w:t>
      </w:r>
    </w:p>
    <w:p w:rsidR="00E10CB3" w:rsidRDefault="00E10CB3" w:rsidP="00E10CB3">
      <w:pPr>
        <w:pStyle w:val="ConsPlusTitle"/>
        <w:jc w:val="center"/>
        <w:outlineLvl w:val="0"/>
      </w:pPr>
    </w:p>
    <w:p w:rsidR="00E10CB3" w:rsidRDefault="00E10CB3" w:rsidP="00E10CB3">
      <w:pPr>
        <w:pStyle w:val="ConsPlusTitle"/>
        <w:jc w:val="center"/>
        <w:outlineLvl w:val="0"/>
      </w:pPr>
      <w:r>
        <w:t>ЗАКЛЮЧИТЕЛЬНЫЕ И ПЕРЕХОДНЫЕ ПОЛОЖЕНИЯ</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Одновременно прекращается действие </w:t>
      </w:r>
      <w:hyperlink r:id="rId15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154"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55"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Pr>
          <w:rFonts w:ascii="Times New Roman" w:hAnsi="Times New Roman" w:cs="Times New Roman"/>
          <w:sz w:val="28"/>
          <w:szCs w:val="28"/>
        </w:rPr>
        <w:t xml:space="preserve">, </w:t>
      </w:r>
      <w:hyperlink r:id="rId156" w:history="1">
        <w:proofErr w:type="gramStart"/>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w:t>
      </w:r>
      <w:r>
        <w:rPr>
          <w:rFonts w:ascii="Times New Roman" w:hAnsi="Times New Roman" w:cs="Times New Roman"/>
          <w:sz w:val="28"/>
          <w:szCs w:val="28"/>
        </w:rPr>
        <w:lastRenderedPageBreak/>
        <w:t>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пункта 3 см. </w:t>
      </w:r>
      <w:hyperlink r:id="rId157"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58"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r:id="rId15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60"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6. Впредь до введения в действие федерального </w:t>
      </w:r>
      <w:hyperlink r:id="rId1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62"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Nonformat"/>
        <w:pBdr>
          <w:top w:val="single" w:sz="6" w:space="0" w:color="auto"/>
        </w:pBdr>
        <w:outlineLvl w:val="0"/>
        <w:rPr>
          <w:sz w:val="2"/>
          <w:szCs w:val="2"/>
        </w:rPr>
      </w:pPr>
    </w:p>
    <w:p w:rsidR="00A957AC" w:rsidRDefault="00304D02"/>
    <w:sectPr w:rsidR="00A957AC" w:rsidSect="000605B9">
      <w:pgSz w:w="11905" w:h="16838" w:code="9"/>
      <w:pgMar w:top="567" w:right="850"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B3"/>
    <w:rsid w:val="001A13E4"/>
    <w:rsid w:val="00304D02"/>
    <w:rsid w:val="00387875"/>
    <w:rsid w:val="00412CA6"/>
    <w:rsid w:val="004F0CCD"/>
    <w:rsid w:val="00533CC9"/>
    <w:rsid w:val="007C094C"/>
    <w:rsid w:val="00871925"/>
    <w:rsid w:val="00AB0EA6"/>
    <w:rsid w:val="00B90573"/>
    <w:rsid w:val="00E10CB3"/>
    <w:rsid w:val="00E5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CB3"/>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E10CB3"/>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E10CB3"/>
    <w:pPr>
      <w:autoSpaceDE w:val="0"/>
      <w:autoSpaceDN w:val="0"/>
      <w:adjustRightInd w:val="0"/>
      <w:spacing w:line="240" w:lineRule="auto"/>
    </w:pPr>
    <w:rPr>
      <w:rFonts w:ascii="Times New Roman" w:hAnsi="Times New Roman" w:cs="Times New Roman"/>
      <w:b/>
      <w:bCs/>
      <w:sz w:val="28"/>
      <w:szCs w:val="28"/>
    </w:rPr>
  </w:style>
  <w:style w:type="paragraph" w:customStyle="1" w:styleId="ConsPlusCell">
    <w:name w:val="ConsPlusCell"/>
    <w:uiPriority w:val="99"/>
    <w:rsid w:val="00E10CB3"/>
    <w:pPr>
      <w:autoSpaceDE w:val="0"/>
      <w:autoSpaceDN w:val="0"/>
      <w:adjustRightInd w:val="0"/>
      <w:spacing w:line="240" w:lineRule="auto"/>
    </w:pPr>
    <w:rPr>
      <w:rFonts w:ascii="Arial" w:hAnsi="Arial" w:cs="Arial"/>
      <w:sz w:val="20"/>
      <w:szCs w:val="20"/>
    </w:rPr>
  </w:style>
  <w:style w:type="paragraph" w:customStyle="1" w:styleId="ConsPlusDocList">
    <w:name w:val="ConsPlusDocList"/>
    <w:uiPriority w:val="99"/>
    <w:rsid w:val="00E10CB3"/>
    <w:pPr>
      <w:autoSpaceDE w:val="0"/>
      <w:autoSpaceDN w:val="0"/>
      <w:adjustRightInd w:val="0"/>
      <w:spacing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CB3"/>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E10CB3"/>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E10CB3"/>
    <w:pPr>
      <w:autoSpaceDE w:val="0"/>
      <w:autoSpaceDN w:val="0"/>
      <w:adjustRightInd w:val="0"/>
      <w:spacing w:line="240" w:lineRule="auto"/>
    </w:pPr>
    <w:rPr>
      <w:rFonts w:ascii="Times New Roman" w:hAnsi="Times New Roman" w:cs="Times New Roman"/>
      <w:b/>
      <w:bCs/>
      <w:sz w:val="28"/>
      <w:szCs w:val="28"/>
    </w:rPr>
  </w:style>
  <w:style w:type="paragraph" w:customStyle="1" w:styleId="ConsPlusCell">
    <w:name w:val="ConsPlusCell"/>
    <w:uiPriority w:val="99"/>
    <w:rsid w:val="00E10CB3"/>
    <w:pPr>
      <w:autoSpaceDE w:val="0"/>
      <w:autoSpaceDN w:val="0"/>
      <w:adjustRightInd w:val="0"/>
      <w:spacing w:line="240" w:lineRule="auto"/>
    </w:pPr>
    <w:rPr>
      <w:rFonts w:ascii="Arial" w:hAnsi="Arial" w:cs="Arial"/>
      <w:sz w:val="20"/>
      <w:szCs w:val="20"/>
    </w:rPr>
  </w:style>
  <w:style w:type="paragraph" w:customStyle="1" w:styleId="ConsPlusDocList">
    <w:name w:val="ConsPlusDocList"/>
    <w:uiPriority w:val="99"/>
    <w:rsid w:val="00E10CB3"/>
    <w:pPr>
      <w:autoSpaceDE w:val="0"/>
      <w:autoSpaceDN w:val="0"/>
      <w:adjustRightInd w:val="0"/>
      <w:spacing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31061CFEEF25F23F778240560720A93F841B494614B4FBFF170B14D79E1909B61B6A20A0350874rF0FG" TargetMode="External"/><Relationship Id="rId117" Type="http://schemas.openxmlformats.org/officeDocument/2006/relationships/hyperlink" Target="consultantplus://offline/ref=AB31061CFEEF25F23F778240560720A93C8E1A444A46E3F9AE420511DFCE5119F85E6721A43Cr00CG" TargetMode="External"/><Relationship Id="rId21" Type="http://schemas.openxmlformats.org/officeDocument/2006/relationships/hyperlink" Target="consultantplus://offline/ref=AB31061CFEEF25F23F778240560720A93F841B494614B4FBFF170B14D79E1909B61B6A23A8r301G" TargetMode="External"/><Relationship Id="rId42" Type="http://schemas.openxmlformats.org/officeDocument/2006/relationships/hyperlink" Target="consultantplus://offline/ref=AB31061CFEEF25F23F778240560720A93C8E1A444A46E3F9AE420511DFCE5119F85E6721A631r00CG" TargetMode="External"/><Relationship Id="rId47" Type="http://schemas.openxmlformats.org/officeDocument/2006/relationships/hyperlink" Target="consultantplus://offline/ref=AB31061CFEEF25F23F778240560720A93C8E1A444A46E3F9AE420511DFCE5119F85E6721A631r00BG" TargetMode="External"/><Relationship Id="rId63" Type="http://schemas.openxmlformats.org/officeDocument/2006/relationships/hyperlink" Target="consultantplus://offline/ref=AB31061CFEEF25F23F778240560720A93F831F42441BE9F1F74E0716D091461EB1526621A03509r707G" TargetMode="External"/><Relationship Id="rId68" Type="http://schemas.openxmlformats.org/officeDocument/2006/relationships/hyperlink" Target="consultantplus://offline/ref=AB31061CFEEF25F23F778240560720A93D801A44411BE9F1F74E0716rD00G" TargetMode="External"/><Relationship Id="rId84" Type="http://schemas.openxmlformats.org/officeDocument/2006/relationships/hyperlink" Target="consultantplus://offline/ref=AB31061CFEEF25F23F778240560720A936851C49411BE9F1F74E0716rD00G" TargetMode="External"/><Relationship Id="rId89" Type="http://schemas.openxmlformats.org/officeDocument/2006/relationships/hyperlink" Target="consultantplus://offline/ref=AB31061CFEEF25F23F778240560720A939801948451BE9F1F74E0716D091461EB1526621A0370Dr70EG" TargetMode="External"/><Relationship Id="rId112" Type="http://schemas.openxmlformats.org/officeDocument/2006/relationships/hyperlink" Target="consultantplus://offline/ref=AB31061CFEEF25F23F778240560720A9388719424A46E3F9AE420511DFCE5119F85E6721A034r009G" TargetMode="External"/><Relationship Id="rId133" Type="http://schemas.openxmlformats.org/officeDocument/2006/relationships/hyperlink" Target="consultantplus://offline/ref=AB31061CFEEF25F23F778240560720A93F8F1C47421BE9F1F74E0716D091461EB1526621A0350Er70FG" TargetMode="External"/><Relationship Id="rId138" Type="http://schemas.openxmlformats.org/officeDocument/2006/relationships/hyperlink" Target="consultantplus://offline/ref=AB31061CFEEF25F23F778240560720A93F841C434212B4FBFF170B14D7r90EG" TargetMode="External"/><Relationship Id="rId154" Type="http://schemas.openxmlformats.org/officeDocument/2006/relationships/hyperlink" Target="consultantplus://offline/ref=AB31061CFEEF25F23F778240560720A93F841D424314B4FBFF170B14D7r90EG" TargetMode="External"/><Relationship Id="rId159" Type="http://schemas.openxmlformats.org/officeDocument/2006/relationships/hyperlink" Target="consultantplus://offline/ref=AB31061CFEEF25F23F778240560720A93C8E1A444A46E3F9AE420511DFCE5119F85E6721A537r00EG" TargetMode="External"/><Relationship Id="rId16" Type="http://schemas.openxmlformats.org/officeDocument/2006/relationships/hyperlink" Target="consultantplus://offline/ref=AB31061CFEEF25F23F778240560720A93F841B494011B4FBFF170B14D79E1909B61B6A20A0350F71rF08G" TargetMode="External"/><Relationship Id="rId107" Type="http://schemas.openxmlformats.org/officeDocument/2006/relationships/hyperlink" Target="consultantplus://offline/ref=AB31061CFEEF25F23F778240560720A93C8E1A444A46E3F9AE420511DFCE5119F85E6721A636r00FG" TargetMode="External"/><Relationship Id="rId11" Type="http://schemas.openxmlformats.org/officeDocument/2006/relationships/hyperlink" Target="consultantplus://offline/ref=AB31061CFEEF25F23F778240560720A9368E1447421BE9F1F74E0716rD00G" TargetMode="External"/><Relationship Id="rId32" Type="http://schemas.openxmlformats.org/officeDocument/2006/relationships/hyperlink" Target="consultantplus://offline/ref=AB31061CFEEF25F23F778240560720A93C8E1A444A46E3F9AE420511DFCE5119F85E6721A03Cr00AG" TargetMode="External"/><Relationship Id="rId37" Type="http://schemas.openxmlformats.org/officeDocument/2006/relationships/hyperlink" Target="consultantplus://offline/ref=AB31061CFEEF25F23F778240560720A93C8E1A444A46E3F9AE420511DFCE5119F85E6721A235r00EG" TargetMode="External"/><Relationship Id="rId53" Type="http://schemas.openxmlformats.org/officeDocument/2006/relationships/hyperlink" Target="consultantplus://offline/ref=AB31061CFEEF25F23F778240560720A9368115484A46E3F9AE420511DFCE5119F85E6721A035r008G" TargetMode="External"/><Relationship Id="rId58" Type="http://schemas.openxmlformats.org/officeDocument/2006/relationships/hyperlink" Target="consultantplus://offline/ref=AB31061CFEEF25F23F778240560720A938871945481BE9F1F74E0716D091461EB1526621A0350Fr704G" TargetMode="External"/><Relationship Id="rId74" Type="http://schemas.openxmlformats.org/officeDocument/2006/relationships/hyperlink" Target="consultantplus://offline/ref=AB31061CFEEF25F23F778240560720A93C8E1A444A46E3F9AE420511DFCE5119F85E6721A334r009G" TargetMode="External"/><Relationship Id="rId79" Type="http://schemas.openxmlformats.org/officeDocument/2006/relationships/hyperlink" Target="consultantplus://offline/ref=AB31061CFEEF25F23F778240560720A93C8E1A444A46E3F9AE420511DFCE5119F85E6721A630r00FG" TargetMode="External"/><Relationship Id="rId102" Type="http://schemas.openxmlformats.org/officeDocument/2006/relationships/hyperlink" Target="consultantplus://offline/ref=AB31061CFEEF25F23F778240560720A93F8615444814B4FBFF170B14D7r90EG" TargetMode="External"/><Relationship Id="rId123" Type="http://schemas.openxmlformats.org/officeDocument/2006/relationships/hyperlink" Target="consultantplus://offline/ref=AB31061CFEEF25F23F778240560720A93C8E1A444A46E3F9AE420511DFCE5119F85E6721A630r005G" TargetMode="External"/><Relationship Id="rId128" Type="http://schemas.openxmlformats.org/officeDocument/2006/relationships/hyperlink" Target="consultantplus://offline/ref=AB31061CFEEF25F23F778240560720A93F841F464518B4FBFF170B14D7r90EG" TargetMode="External"/><Relationship Id="rId144" Type="http://schemas.openxmlformats.org/officeDocument/2006/relationships/hyperlink" Target="consultantplus://offline/ref=AB31061CFEEF25F23F778240560720A93C8E1A444A46E3F9AE420511DFCE5119F85E6721A032r009G" TargetMode="External"/><Relationship Id="rId149" Type="http://schemas.openxmlformats.org/officeDocument/2006/relationships/hyperlink" Target="consultantplus://offline/ref=AB31061CFEEF25F23F778240560720A93C8E1A444A46E3F9AE420511DFCE5119F85E6721A43Dr00DG" TargetMode="External"/><Relationship Id="rId5" Type="http://schemas.openxmlformats.org/officeDocument/2006/relationships/hyperlink" Target="consultantplus://offline/ref=AB31061CFEEF25F23F778240560720A936851C49411BE9F1F74E0716D091461EB1526621A0350Dr70EG" TargetMode="External"/><Relationship Id="rId90" Type="http://schemas.openxmlformats.org/officeDocument/2006/relationships/hyperlink" Target="consultantplus://offline/ref=AB31061CFEEF25F23F778240560720A9378F1D46431BE9F1F74E0716rD00G" TargetMode="External"/><Relationship Id="rId95" Type="http://schemas.openxmlformats.org/officeDocument/2006/relationships/hyperlink" Target="consultantplus://offline/ref=AB31061CFEEF25F23F778240560720A93C811543441BE9F1F74E0716D091461EB1526621A0350Fr70FG" TargetMode="External"/><Relationship Id="rId160" Type="http://schemas.openxmlformats.org/officeDocument/2006/relationships/hyperlink" Target="consultantplus://offline/ref=AB31061CFEEF25F23F778240560720A93C8E1A444A46E3F9AE420511DFCE5119F85E6721A533r008G" TargetMode="External"/><Relationship Id="rId22" Type="http://schemas.openxmlformats.org/officeDocument/2006/relationships/hyperlink" Target="consultantplus://offline/ref=AB31061CFEEF25F23F778240560720A93F841C494917B4FBFF170B14D79E1909B61B6A20A0350D76rF0EG" TargetMode="External"/><Relationship Id="rId27" Type="http://schemas.openxmlformats.org/officeDocument/2006/relationships/hyperlink" Target="consultantplus://offline/ref=AB31061CFEEF25F23F778240560720A93B841C47421BE9F1F74E0716D091461EB1526621A03509r702G" TargetMode="External"/><Relationship Id="rId43" Type="http://schemas.openxmlformats.org/officeDocument/2006/relationships/hyperlink" Target="consultantplus://offline/ref=AB31061CFEEF25F23F778240560720A93C8E1A444A46E3F9AE420511DFCE5119F85E6721A631r00FG" TargetMode="External"/><Relationship Id="rId48" Type="http://schemas.openxmlformats.org/officeDocument/2006/relationships/hyperlink" Target="consultantplus://offline/ref=AB31061CFEEF25F23F778240560720A93C8E1A444A46E3F9AE420511DFCE5119F85E6721A631r00AG" TargetMode="External"/><Relationship Id="rId64" Type="http://schemas.openxmlformats.org/officeDocument/2006/relationships/hyperlink" Target="consultantplus://offline/ref=AB31061CFEEF25F23F778240560720A93B851A45481BE9F1F74E0716rD00G" TargetMode="External"/><Relationship Id="rId69" Type="http://schemas.openxmlformats.org/officeDocument/2006/relationships/hyperlink" Target="consultantplus://offline/ref=AB31061CFEEF25F23F778240560720A93D801A44411BE9F1F74E0716rD00G" TargetMode="External"/><Relationship Id="rId113" Type="http://schemas.openxmlformats.org/officeDocument/2006/relationships/hyperlink" Target="consultantplus://offline/ref=AB31061CFEEF25F23F778240560720A93F861F45401BE9F1F74E0716rD00G" TargetMode="External"/><Relationship Id="rId118" Type="http://schemas.openxmlformats.org/officeDocument/2006/relationships/hyperlink" Target="consultantplus://offline/ref=AB31061CFEEF25F23F778240560720A93C8E1A444A46E3F9AE420511DFCE5119F85E6721A534r00AG" TargetMode="External"/><Relationship Id="rId134" Type="http://schemas.openxmlformats.org/officeDocument/2006/relationships/hyperlink" Target="consultantplus://offline/ref=AB31061CFEEF25F23F778240560720A93C8E1A444A46E3F9AE420511DFCE5119F85E6721A33Cr00BG" TargetMode="External"/><Relationship Id="rId139" Type="http://schemas.openxmlformats.org/officeDocument/2006/relationships/hyperlink" Target="consultantplus://offline/ref=AB31061CFEEF25F23F778240560720A93C8E1A444A46E3F9AE420511DFCE5119F85E6721A034r00BG" TargetMode="External"/><Relationship Id="rId80" Type="http://schemas.openxmlformats.org/officeDocument/2006/relationships/hyperlink" Target="consultantplus://offline/ref=AB31061CFEEF25F23F778240560720A93C861446451BE9F1F74E0716rD00G" TargetMode="External"/><Relationship Id="rId85" Type="http://schemas.openxmlformats.org/officeDocument/2006/relationships/hyperlink" Target="consultantplus://offline/ref=AB31061CFEEF25F23F778240560720A93F8615444516B4FBFF170B14D79E1909B61B6A20A0350D7FrF09G" TargetMode="External"/><Relationship Id="rId150" Type="http://schemas.openxmlformats.org/officeDocument/2006/relationships/hyperlink" Target="consultantplus://offline/ref=AB31061CFEEF25F23F778240560720A93C8E1A444A46E3F9AE420511DFCE5119F85E6721A236r00AG" TargetMode="External"/><Relationship Id="rId155" Type="http://schemas.openxmlformats.org/officeDocument/2006/relationships/hyperlink" Target="consultantplus://offline/ref=AB31061CFEEF25F23F778240560720A93F841D424313B4FBFF170B14D7r90EG" TargetMode="External"/><Relationship Id="rId12" Type="http://schemas.openxmlformats.org/officeDocument/2006/relationships/hyperlink" Target="consultantplus://offline/ref=AB31061CFEEF25F23F778240560720A93F831C49481BE9F1F74E0716D091461EB1526621A0350Dr706G" TargetMode="External"/><Relationship Id="rId17" Type="http://schemas.openxmlformats.org/officeDocument/2006/relationships/hyperlink" Target="consultantplus://offline/ref=AB31061CFEEF25F23F778240560720A93F841C454014B4FBFF170B14D79E1909B61B6A20A0350D72rF01G" TargetMode="External"/><Relationship Id="rId33" Type="http://schemas.openxmlformats.org/officeDocument/2006/relationships/hyperlink" Target="consultantplus://offline/ref=AB31061CFEEF25F23F778240560720A93C8E1A444A46E3F9AE420511DFCE5119F85E6721A135r005G" TargetMode="External"/><Relationship Id="rId38" Type="http://schemas.openxmlformats.org/officeDocument/2006/relationships/hyperlink" Target="consultantplus://offline/ref=AB31061CFEEF25F23F778240560720A93F841F444017B4FBFF170B14D7r90EG" TargetMode="External"/><Relationship Id="rId59" Type="http://schemas.openxmlformats.org/officeDocument/2006/relationships/hyperlink" Target="consultantplus://offline/ref=AB31061CFEEF25F23F778240560720A93B801D43461BE9F1F74E0716D091461EB1526621A0350Fr705G" TargetMode="External"/><Relationship Id="rId103" Type="http://schemas.openxmlformats.org/officeDocument/2006/relationships/hyperlink" Target="consultantplus://offline/ref=AB31061CFEEF25F23F778240560720A93F841C434212B4FBFF170B14D79E1909B61B6A22rA05G" TargetMode="External"/><Relationship Id="rId108" Type="http://schemas.openxmlformats.org/officeDocument/2006/relationships/hyperlink" Target="consultantplus://offline/ref=AB31061CFEEF25F23F778240560720A936851C49401BE9F1F74E0716D091461EB1526621A0350Cr707G" TargetMode="External"/><Relationship Id="rId124" Type="http://schemas.openxmlformats.org/officeDocument/2006/relationships/hyperlink" Target="consultantplus://offline/ref=AB31061CFEEF25F23F778240560720A93F8615464219B4FBFF170B14D7r90EG" TargetMode="External"/><Relationship Id="rId129" Type="http://schemas.openxmlformats.org/officeDocument/2006/relationships/hyperlink" Target="consultantplus://offline/ref=AB31061CFEEF25F23F778240560720A93F841C484016B4FBFF170B14D79E1909B61B6A20A0350F77rF01G" TargetMode="External"/><Relationship Id="rId54" Type="http://schemas.openxmlformats.org/officeDocument/2006/relationships/hyperlink" Target="consultantplus://offline/ref=AB31061CFEEF25F23F778240560720A937841D494A46E3F9AE420511DFCE5119F85E6721A035r008G" TargetMode="External"/><Relationship Id="rId70" Type="http://schemas.openxmlformats.org/officeDocument/2006/relationships/hyperlink" Target="consultantplus://offline/ref=AB31061CFEEF25F23F778240560720A93F871A454917B4FBFF170B14D79E1909B61B6A20A736r005G" TargetMode="External"/><Relationship Id="rId75" Type="http://schemas.openxmlformats.org/officeDocument/2006/relationships/hyperlink" Target="consultantplus://offline/ref=AB31061CFEEF25F23F778240560720A93C8E1A444A46E3F9AE420511DFCE5119F85E6721A334r00BG" TargetMode="External"/><Relationship Id="rId91" Type="http://schemas.openxmlformats.org/officeDocument/2006/relationships/hyperlink" Target="consultantplus://offline/ref=AB31061CFEEF25F23F778240560720A93F8615464411B4FBFF170B14D7r90EG" TargetMode="External"/><Relationship Id="rId96" Type="http://schemas.openxmlformats.org/officeDocument/2006/relationships/hyperlink" Target="consultantplus://offline/ref=AB31061CFEEF25F23F778240560720A93C8E1A444A46E3F9AE420511DFCE5119F85E6721A630r009G" TargetMode="External"/><Relationship Id="rId140" Type="http://schemas.openxmlformats.org/officeDocument/2006/relationships/hyperlink" Target="consultantplus://offline/ref=AB31061CFEEF25F23F778240560720A93C8E1A444A46E3F9AE420511DFCE5119F85E6721A032r009G" TargetMode="External"/><Relationship Id="rId145" Type="http://schemas.openxmlformats.org/officeDocument/2006/relationships/hyperlink" Target="consultantplus://offline/ref=AB31061CFEEF25F23F778240560720A93C8E1A444A46E3F9AE420511DFCE5119F85E6721A53Dr00AG" TargetMode="External"/><Relationship Id="rId161" Type="http://schemas.openxmlformats.org/officeDocument/2006/relationships/hyperlink" Target="consultantplus://offline/ref=AB31061CFEEF25F23F778240560720A93F841B494614B4FBFF170B14D79E1909B61B6A20A0370F75rF0EG" TargetMode="External"/><Relationship Id="rId1" Type="http://schemas.openxmlformats.org/officeDocument/2006/relationships/styles" Target="styles.xml"/><Relationship Id="rId6" Type="http://schemas.openxmlformats.org/officeDocument/2006/relationships/hyperlink" Target="consultantplus://offline/ref=AB31061CFEEF25F23F778240560720A936851C49401BE9F1F74E0716D091461EB1526621A0350Dr70EG" TargetMode="External"/><Relationship Id="rId15" Type="http://schemas.openxmlformats.org/officeDocument/2006/relationships/hyperlink" Target="consultantplus://offline/ref=AB31061CFEEF25F23F778240560720A93C8E1A444A46E3F9AE420511DFCE5119F85E6721A53Cr00DG" TargetMode="External"/><Relationship Id="rId23" Type="http://schemas.openxmlformats.org/officeDocument/2006/relationships/hyperlink" Target="consultantplus://offline/ref=AB31061CFEEF25F23F778240560720A93F841B494614B4FBFF170B14D7r90EG" TargetMode="External"/><Relationship Id="rId28" Type="http://schemas.openxmlformats.org/officeDocument/2006/relationships/hyperlink" Target="consultantplus://offline/ref=AB31061CFEEF25F23F778240560720A93B841C47421BE9F1F74E0716D091461EB1526621A0350Cr703G" TargetMode="External"/><Relationship Id="rId36" Type="http://schemas.openxmlformats.org/officeDocument/2006/relationships/hyperlink" Target="consultantplus://offline/ref=AB31061CFEEF25F23F778240560720A93C8E1A444A46E3F9AE420511DFCE5119F85E6721A132r005G" TargetMode="External"/><Relationship Id="rId49" Type="http://schemas.openxmlformats.org/officeDocument/2006/relationships/hyperlink" Target="consultantplus://offline/ref=AB31061CFEEF25F23F778240560720A93C8E1A444A46E3F9AE420511DFCE5119F85E6721A631r005G" TargetMode="External"/><Relationship Id="rId57" Type="http://schemas.openxmlformats.org/officeDocument/2006/relationships/hyperlink" Target="consultantplus://offline/ref=AB31061CFEEF25F23F778240560720A9388F1442421BE9F1F74E0716D091461EB1526621A0350Fr707G" TargetMode="External"/><Relationship Id="rId106" Type="http://schemas.openxmlformats.org/officeDocument/2006/relationships/hyperlink" Target="consultantplus://offline/ref=AB31061CFEEF25F23F778240560720A9388514474A46E3F9AE420511DFCE5119F85E6721A037r005G" TargetMode="External"/><Relationship Id="rId114" Type="http://schemas.openxmlformats.org/officeDocument/2006/relationships/hyperlink" Target="consultantplus://offline/ref=AB31061CFEEF25F23F778240560720A9388514474A46E3F9AE420511DFCE5119F85E6721A037r005G" TargetMode="External"/><Relationship Id="rId119" Type="http://schemas.openxmlformats.org/officeDocument/2006/relationships/hyperlink" Target="consultantplus://offline/ref=AB31061CFEEF25F23F778240560720A93C8E1A444A46E3F9AE420511DFCE5119F85E6721A534r00AG" TargetMode="External"/><Relationship Id="rId127" Type="http://schemas.openxmlformats.org/officeDocument/2006/relationships/hyperlink" Target="consultantplus://offline/ref=AB31061CFEEF25F23F778240560720A9388514474A46E3F9AE420511DFCE5119F85E6721A037r005G" TargetMode="External"/><Relationship Id="rId10" Type="http://schemas.openxmlformats.org/officeDocument/2006/relationships/hyperlink" Target="consultantplus://offline/ref=AB31061CFEEF25F23F778240560720A93D801A44411BE9F1F74E0716rD00G" TargetMode="External"/><Relationship Id="rId31" Type="http://schemas.openxmlformats.org/officeDocument/2006/relationships/hyperlink" Target="consultantplus://offline/ref=AB31061CFEEF25F23F778240560720A93C8E1A444A46E3F9AE420511DFCE5119F85E6721A03Cr008G" TargetMode="External"/><Relationship Id="rId44" Type="http://schemas.openxmlformats.org/officeDocument/2006/relationships/hyperlink" Target="consultantplus://offline/ref=AB31061CFEEF25F23F778240560720A93C8E1A444A46E3F9AE420511DFCE5119F85E6721A631r00EG" TargetMode="External"/><Relationship Id="rId52" Type="http://schemas.openxmlformats.org/officeDocument/2006/relationships/hyperlink" Target="consultantplus://offline/ref=AB31061CFEEF25F23F778240560720A93B801F49401BE9F1F74E0716rD00G" TargetMode="External"/><Relationship Id="rId60" Type="http://schemas.openxmlformats.org/officeDocument/2006/relationships/hyperlink" Target="consultantplus://offline/ref=AB31061CFEEF25F23F778240560720A93B8F1847431BE9F1F74E0716D091461EB1526621A0350Fr704G" TargetMode="External"/><Relationship Id="rId65" Type="http://schemas.openxmlformats.org/officeDocument/2006/relationships/hyperlink" Target="consultantplus://offline/ref=AB31061CFEEF25F23F778240560720A9388F1946451BE9F1F74E0716rD00G" TargetMode="External"/><Relationship Id="rId73" Type="http://schemas.openxmlformats.org/officeDocument/2006/relationships/hyperlink" Target="consultantplus://offline/ref=AB31061CFEEF25F23F778240560720A93C8E1A444A46E3F9AE420511DFCE5119F85E6721A334r00EG" TargetMode="External"/><Relationship Id="rId78" Type="http://schemas.openxmlformats.org/officeDocument/2006/relationships/hyperlink" Target="consultantplus://offline/ref=AB31061CFEEF25F23F778240560720A93D801A44411BE9F1F74E0716rD00G" TargetMode="External"/><Relationship Id="rId81" Type="http://schemas.openxmlformats.org/officeDocument/2006/relationships/hyperlink" Target="consultantplus://offline/ref=AB31061CFEEF25F23F778240560720A93F8414404917B4FBFF170B14D7r90EG" TargetMode="External"/><Relationship Id="rId86" Type="http://schemas.openxmlformats.org/officeDocument/2006/relationships/hyperlink" Target="consultantplus://offline/ref=AB31061CFEEF25F23F778240560720A937811E43441BE9F1F74E0716D091461EB1526621A0350Cr704G" TargetMode="External"/><Relationship Id="rId94" Type="http://schemas.openxmlformats.org/officeDocument/2006/relationships/hyperlink" Target="consultantplus://offline/ref=AB31061CFEEF25F23F778240560720A93C851A41461BE9F1F74E0716D091461EB1526621A0350Fr70FG" TargetMode="External"/><Relationship Id="rId99" Type="http://schemas.openxmlformats.org/officeDocument/2006/relationships/hyperlink" Target="consultantplus://offline/ref=AB31061CFEEF25F23F778240560720A936851C49411BE9F1F74E0716rD00G" TargetMode="External"/><Relationship Id="rId101" Type="http://schemas.openxmlformats.org/officeDocument/2006/relationships/hyperlink" Target="consultantplus://offline/ref=AB31061CFEEF25F23F778240560720A9378F1D46431BE9F1F74E0716rD00G" TargetMode="External"/><Relationship Id="rId122" Type="http://schemas.openxmlformats.org/officeDocument/2006/relationships/hyperlink" Target="consultantplus://offline/ref=AB31061CFEEF25F23F778240560720A93F8419484915B4FBFF170B14D79E1909B61B6A20A0350D7FrF0EG" TargetMode="External"/><Relationship Id="rId130" Type="http://schemas.openxmlformats.org/officeDocument/2006/relationships/hyperlink" Target="consultantplus://offline/ref=AB31061CFEEF25F23F778240560720A93F841B494614B4FBFF170B14D79E1909B61B6A20A0340574rF09G" TargetMode="External"/><Relationship Id="rId135" Type="http://schemas.openxmlformats.org/officeDocument/2006/relationships/hyperlink" Target="consultantplus://offline/ref=AB31061CFEEF25F23F778240560720A93F8F1C47421BE9F1F74E0716D091461EB1526621A0350Er70FG" TargetMode="External"/><Relationship Id="rId143" Type="http://schemas.openxmlformats.org/officeDocument/2006/relationships/hyperlink" Target="consultantplus://offline/ref=AB31061CFEEF25F23F778240560720A93C8E1A444A46E3F9AE420511DFCE5119F85E6721A034r00BG" TargetMode="External"/><Relationship Id="rId148" Type="http://schemas.openxmlformats.org/officeDocument/2006/relationships/hyperlink" Target="consultantplus://offline/ref=AB31061CFEEF25F23F778240560720A93C8E1A444A46E3F9AE420511DFCE5119F85E6721A532r008G" TargetMode="External"/><Relationship Id="rId151" Type="http://schemas.openxmlformats.org/officeDocument/2006/relationships/hyperlink" Target="consultantplus://offline/ref=AB31061CFEEF25F23F778240560720A9368318414A46E3F9AE420511DFCE5119F85E6721A034r004G" TargetMode="External"/><Relationship Id="rId156" Type="http://schemas.openxmlformats.org/officeDocument/2006/relationships/hyperlink" Target="consultantplus://offline/ref=AB31061CFEEF25F23F778240560720A93F841D424312B4FBFF170B14D7r90E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B31061CFEEF25F23F778240560720A93C811846401BE9F1F74E0716D091461EB1526621A0350Cr70EG" TargetMode="External"/><Relationship Id="rId13" Type="http://schemas.openxmlformats.org/officeDocument/2006/relationships/hyperlink" Target="consultantplus://offline/ref=AB31061CFEEF25F23F778240560720A93D801A44411BE9F1F74E0716rD00G" TargetMode="External"/><Relationship Id="rId18" Type="http://schemas.openxmlformats.org/officeDocument/2006/relationships/hyperlink" Target="consultantplus://offline/ref=AB31061CFEEF25F23F778240560720A93F8615474211B4FBFF170B14D7r90EG" TargetMode="External"/><Relationship Id="rId39" Type="http://schemas.openxmlformats.org/officeDocument/2006/relationships/hyperlink" Target="consultantplus://offline/ref=AB31061CFEEF25F23F778240560720A93F841F424715B4FBFF170B14D79E1909B61B6A20A0350D76rF0DG" TargetMode="External"/><Relationship Id="rId109" Type="http://schemas.openxmlformats.org/officeDocument/2006/relationships/hyperlink" Target="consultantplus://offline/ref=AB31061CFEEF25F23F778240560720A9388514474A46E3F9AE420511DFCE5119F85E6721A037r005G" TargetMode="External"/><Relationship Id="rId34" Type="http://schemas.openxmlformats.org/officeDocument/2006/relationships/hyperlink" Target="consultantplus://offline/ref=AB31061CFEEF25F23F778240560720A93C8E1A444A46E3F9AE420511DFCE5119F85E6721A136r00DG" TargetMode="External"/><Relationship Id="rId50" Type="http://schemas.openxmlformats.org/officeDocument/2006/relationships/hyperlink" Target="consultantplus://offline/ref=AB31061CFEEF25F23F778240560720A93C8E1A444A46E3F9AE420511DFCE5119F85E6721A631r004G" TargetMode="External"/><Relationship Id="rId55" Type="http://schemas.openxmlformats.org/officeDocument/2006/relationships/hyperlink" Target="consultantplus://offline/ref=AB31061CFEEF25F23F778240560720A9368115484A46E3F9AE420511DFCE5119F85E6721A035r008G" TargetMode="External"/><Relationship Id="rId76" Type="http://schemas.openxmlformats.org/officeDocument/2006/relationships/hyperlink" Target="consultantplus://offline/ref=AB31061CFEEF25F23F778240560720A93D801A44411BE9F1F74E0716rD00G" TargetMode="External"/><Relationship Id="rId97" Type="http://schemas.openxmlformats.org/officeDocument/2006/relationships/hyperlink" Target="consultantplus://offline/ref=AB31061CFEEF25F23F778240560720A93C8E1A444A46E3F9AE420511DFCE5119F85E6721A636r00CG" TargetMode="External"/><Relationship Id="rId104" Type="http://schemas.openxmlformats.org/officeDocument/2006/relationships/hyperlink" Target="consultantplus://offline/ref=AB31061CFEEF25F23F778240560720A93C8E1A444A46E3F9AE420511DFCE5119F85E6721A630r00BG" TargetMode="External"/><Relationship Id="rId120" Type="http://schemas.openxmlformats.org/officeDocument/2006/relationships/hyperlink" Target="consultantplus://offline/ref=AB31061CFEEF25F23F778240560720A93C871943421BE9F1F74E0716D091461EB1526621A0350Fr704G" TargetMode="External"/><Relationship Id="rId125" Type="http://schemas.openxmlformats.org/officeDocument/2006/relationships/hyperlink" Target="consultantplus://offline/ref=AB31061CFEEF25F23F778240560720A93C8E1A444A46E3F9AE420511DFCE5119F85E6721A636r005G" TargetMode="External"/><Relationship Id="rId141" Type="http://schemas.openxmlformats.org/officeDocument/2006/relationships/hyperlink" Target="consultantplus://offline/ref=AB31061CFEEF25F23F778240560720A93C8E1A444A46E3F9AE420511DFCE5119F85E6721A53Dr00AG" TargetMode="External"/><Relationship Id="rId146" Type="http://schemas.openxmlformats.org/officeDocument/2006/relationships/hyperlink" Target="consultantplus://offline/ref=AB31061CFEEF25F23F778240560720A936841C444A46E3F9AE420511DFCE5119F85E6721A037r00DG" TargetMode="External"/><Relationship Id="rId7" Type="http://schemas.openxmlformats.org/officeDocument/2006/relationships/hyperlink" Target="consultantplus://offline/ref=AB31061CFEEF25F23F778240560720A93C811846401BE9F1F74E0716D091461EB1526621A0350Cr70EG" TargetMode="External"/><Relationship Id="rId71" Type="http://schemas.openxmlformats.org/officeDocument/2006/relationships/hyperlink" Target="consultantplus://offline/ref=AB31061CFEEF25F23F778240560720A93D801A44411BE9F1F74E0716rD00G" TargetMode="External"/><Relationship Id="rId92" Type="http://schemas.openxmlformats.org/officeDocument/2006/relationships/hyperlink" Target="consultantplus://offline/ref=AB31061CFEEF25F23F778240560720A93B841C47421BE9F1F74E0716D091461EB1526621A0350Cr703G" TargetMode="External"/><Relationship Id="rId162" Type="http://schemas.openxmlformats.org/officeDocument/2006/relationships/hyperlink" Target="consultantplus://offline/ref=AB31061CFEEF25F23F778240560720A93C8E1A444A46E3F9AE420511DFCE5119F85E6721A434r009G" TargetMode="External"/><Relationship Id="rId2" Type="http://schemas.microsoft.com/office/2007/relationships/stylesWithEffects" Target="stylesWithEffects.xml"/><Relationship Id="rId29" Type="http://schemas.openxmlformats.org/officeDocument/2006/relationships/hyperlink" Target="consultantplus://offline/ref=AB31061CFEEF25F23F778240560720A93C8E1A444A46E3F9AE420511DFCE5119F85E6721A03Dr008G" TargetMode="External"/><Relationship Id="rId24" Type="http://schemas.openxmlformats.org/officeDocument/2006/relationships/hyperlink" Target="consultantplus://offline/ref=AB31061CFEEF25F23F778240560720A93F841B494614B4FBFF170B14D79E1909B61B6A20A0350C73rF09G" TargetMode="External"/><Relationship Id="rId40" Type="http://schemas.openxmlformats.org/officeDocument/2006/relationships/hyperlink" Target="consultantplus://offline/ref=AB31061CFEEF25F23F778240560720A9368E1447421BE9F1F74E0716D091461EB1526621A0350Er70EG" TargetMode="External"/><Relationship Id="rId45" Type="http://schemas.openxmlformats.org/officeDocument/2006/relationships/hyperlink" Target="consultantplus://offline/ref=AB31061CFEEF25F23F778240560720A93C8E1A444A46E3F9AE420511DFCE5119F85E6721A631r009G" TargetMode="External"/><Relationship Id="rId66" Type="http://schemas.openxmlformats.org/officeDocument/2006/relationships/hyperlink" Target="consultantplus://offline/ref=AB31061CFEEF25F23F778240560720A93D801A44411BE9F1F74E0716rD00G" TargetMode="External"/><Relationship Id="rId87" Type="http://schemas.openxmlformats.org/officeDocument/2006/relationships/hyperlink" Target="consultantplus://offline/ref=AB31061CFEEF25F23F778240560720A93F8414404911B4FBFF170B14D7r90EG" TargetMode="External"/><Relationship Id="rId110" Type="http://schemas.openxmlformats.org/officeDocument/2006/relationships/hyperlink" Target="consultantplus://offline/ref=AB31061CFEEF25F23F778240560720A9388719424A46E3F9AE4205r101G" TargetMode="External"/><Relationship Id="rId115" Type="http://schemas.openxmlformats.org/officeDocument/2006/relationships/hyperlink" Target="consultantplus://offline/ref=AB31061CFEEF25F23F778240560720A9388514474A46E3F9AE420511DFCE5119F85E6721A037r005G" TargetMode="External"/><Relationship Id="rId131" Type="http://schemas.openxmlformats.org/officeDocument/2006/relationships/hyperlink" Target="consultantplus://offline/ref=AB31061CFEEF25F23F778240560720A93F841B494614B4FBFF170B14D79E1909B61B6A23A8r301G" TargetMode="External"/><Relationship Id="rId136" Type="http://schemas.openxmlformats.org/officeDocument/2006/relationships/hyperlink" Target="consultantplus://offline/ref=AB31061CFEEF25F23F778240560720A93F8F1C47421BE9F1F74E0716D091461EB1526621A0350Er70FG" TargetMode="External"/><Relationship Id="rId157" Type="http://schemas.openxmlformats.org/officeDocument/2006/relationships/hyperlink" Target="consultantplus://offline/ref=AB31061CFEEF25F23F778240560720A93C861446451BE9F1F74E0716rD00G" TargetMode="External"/><Relationship Id="rId61" Type="http://schemas.openxmlformats.org/officeDocument/2006/relationships/hyperlink" Target="consultantplus://offline/ref=AB31061CFEEF25F23F778240560720A9388E1A40461BE9F1F74E0716D091461EB1526621A0350Fr704G" TargetMode="External"/><Relationship Id="rId82" Type="http://schemas.openxmlformats.org/officeDocument/2006/relationships/hyperlink" Target="consultantplus://offline/ref=AB31061CFEEF25F23F778240560720A93C8E1A444A46E3F9AE420511DFCE5119F85E6721A636r00DG" TargetMode="External"/><Relationship Id="rId152" Type="http://schemas.openxmlformats.org/officeDocument/2006/relationships/hyperlink" Target="consultantplus://offline/ref=AB31061CFEEF25F23F778240560720A93C8E1A444A46E3F9AE420511DFCE5119F85E6721A236r00AG" TargetMode="External"/><Relationship Id="rId19" Type="http://schemas.openxmlformats.org/officeDocument/2006/relationships/hyperlink" Target="consultantplus://offline/ref=AB31061CFEEF25F23F778240560720A93F831C49481BE9F1F74E0716rD00G" TargetMode="External"/><Relationship Id="rId14" Type="http://schemas.openxmlformats.org/officeDocument/2006/relationships/hyperlink" Target="consultantplus://offline/ref=AB31061CFEEF25F23F778240560720A93F841D464016B4FBFF170B14D7r90EG" TargetMode="External"/><Relationship Id="rId30" Type="http://schemas.openxmlformats.org/officeDocument/2006/relationships/hyperlink" Target="consultantplus://offline/ref=AB31061CFEEF25F23F778240560720A93C8E1A444A46E3F9AE420511DFCE5119F85E6721A03Dr005G" TargetMode="External"/><Relationship Id="rId35" Type="http://schemas.openxmlformats.org/officeDocument/2006/relationships/hyperlink" Target="consultantplus://offline/ref=AB31061CFEEF25F23F778240560720A93C8E1A444A46E3F9AE420511DFCE5119F85E6721A130r00BG" TargetMode="External"/><Relationship Id="rId56" Type="http://schemas.openxmlformats.org/officeDocument/2006/relationships/hyperlink" Target="consultantplus://offline/ref=AB31061CFEEF25F23F778240560720A93D841D41481BE9F1F74E0716D091461EB1526621A0350Dr700G" TargetMode="External"/><Relationship Id="rId77" Type="http://schemas.openxmlformats.org/officeDocument/2006/relationships/hyperlink" Target="consultantplus://offline/ref=AB31061CFEEF25F23F778240560720A93F8415494415B4FBFF170B14D7r90EG" TargetMode="External"/><Relationship Id="rId100" Type="http://schemas.openxmlformats.org/officeDocument/2006/relationships/hyperlink" Target="consultantplus://offline/ref=AB31061CFEEF25F23F778240560720A93C821548461BE9F1F74E0716D091461EB1526621A0350Fr70FG" TargetMode="External"/><Relationship Id="rId105" Type="http://schemas.openxmlformats.org/officeDocument/2006/relationships/hyperlink" Target="consultantplus://offline/ref=AB31061CFEEF25F23F778240560720A93F8615474912B4FBFF170B14D7r90EG" TargetMode="External"/><Relationship Id="rId126" Type="http://schemas.openxmlformats.org/officeDocument/2006/relationships/hyperlink" Target="consultantplus://offline/ref=AB31061CFEEF25F23F778240560720A936851C49401BE9F1F74E0716D091461EB1526621A0350Cr703G" TargetMode="External"/><Relationship Id="rId147" Type="http://schemas.openxmlformats.org/officeDocument/2006/relationships/hyperlink" Target="consultantplus://offline/ref=AB31061CFEEF25F23F778240560720A93C8E1A444A46E3F9AE420511DFCE5119F85E6721A236r00BG" TargetMode="External"/><Relationship Id="rId8" Type="http://schemas.openxmlformats.org/officeDocument/2006/relationships/hyperlink" Target="consultantplus://offline/ref=AB31061CFEEF25F23F778240560720A93F841B494011B4FBFF170B14D79E1909B61B6A20A0340576rF0CG" TargetMode="External"/><Relationship Id="rId51" Type="http://schemas.openxmlformats.org/officeDocument/2006/relationships/hyperlink" Target="consultantplus://offline/ref=AB31061CFEEF25F23F778240560720A93C8E1A444A46E3F9AE420511DFCE5119F85E6721A630r00DG" TargetMode="External"/><Relationship Id="rId72" Type="http://schemas.openxmlformats.org/officeDocument/2006/relationships/hyperlink" Target="consultantplus://offline/ref=AB31061CFEEF25F23F778240560720A93C871442491BE9F1F74E0716D091461EB1526621A0350Fr700G" TargetMode="External"/><Relationship Id="rId93" Type="http://schemas.openxmlformats.org/officeDocument/2006/relationships/hyperlink" Target="consultantplus://offline/ref=AB31061CFEEF25F23F778240560720A93C811543441BE9F1F74E0716rD00G" TargetMode="External"/><Relationship Id="rId98" Type="http://schemas.openxmlformats.org/officeDocument/2006/relationships/hyperlink" Target="consultantplus://offline/ref=AB31061CFEEF25F23F778240560720A936851C49411BE9F1F74E0716D091461EB1526621A0350Cr705G" TargetMode="External"/><Relationship Id="rId121" Type="http://schemas.openxmlformats.org/officeDocument/2006/relationships/hyperlink" Target="consultantplus://offline/ref=AB31061CFEEF25F23F778240560720A93C871442491BE9F1F74E0716D091461EB1526621A0350Fr70FG" TargetMode="External"/><Relationship Id="rId142" Type="http://schemas.openxmlformats.org/officeDocument/2006/relationships/hyperlink" Target="consultantplus://offline/ref=AB31061CFEEF25F23F778240560720A9388514474A46E3F9AE420511DFCE5119F85E6721A037r005G"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AB31061CFEEF25F23F778240560720A93F841B494614B4FBFF170B14D79E1909B61B6A20A0350D75rF0FG" TargetMode="External"/><Relationship Id="rId46" Type="http://schemas.openxmlformats.org/officeDocument/2006/relationships/hyperlink" Target="consultantplus://offline/ref=AB31061CFEEF25F23F778240560720A93C8E1A444A46E3F9AE420511DFCE5119F85E6721A631r008G" TargetMode="External"/><Relationship Id="rId67" Type="http://schemas.openxmlformats.org/officeDocument/2006/relationships/hyperlink" Target="consultantplus://offline/ref=AB31061CFEEF25F23F778240560720A93C871442491BE9F1F74E0716D091461EB1526621A0350Fr700G" TargetMode="External"/><Relationship Id="rId116" Type="http://schemas.openxmlformats.org/officeDocument/2006/relationships/hyperlink" Target="consultantplus://offline/ref=AB31061CFEEF25F23F778240560720A93C821548461BE9F1F74E0716D091461EB1526621A0350Fr70FG" TargetMode="External"/><Relationship Id="rId137" Type="http://schemas.openxmlformats.org/officeDocument/2006/relationships/hyperlink" Target="consultantplus://offline/ref=AB31061CFEEF25F23F778240560720A93F841F474016B4FBFF170B14D79E1909B61B6A20A0340474rF01G" TargetMode="External"/><Relationship Id="rId158" Type="http://schemas.openxmlformats.org/officeDocument/2006/relationships/hyperlink" Target="consultantplus://offline/ref=AB31061CFEEF25F23F778240560720A93C8E1A444A46E3F9AE420511DFCE5119F85E6721A43Dr00AG" TargetMode="External"/><Relationship Id="rId20" Type="http://schemas.openxmlformats.org/officeDocument/2006/relationships/hyperlink" Target="consultantplus://offline/ref=AB31061CFEEF25F23F778240560720A93F841A484117B4FBFF170B14D79E1909B61B6A20A0350E72rF0DG" TargetMode="External"/><Relationship Id="rId41" Type="http://schemas.openxmlformats.org/officeDocument/2006/relationships/hyperlink" Target="consultantplus://offline/ref=AB31061CFEEF25F23F778240560720A93C8E1A444A46E3F9AE420511DFCE5119F85E6721A53Cr00DG" TargetMode="External"/><Relationship Id="rId62" Type="http://schemas.openxmlformats.org/officeDocument/2006/relationships/hyperlink" Target="consultantplus://offline/ref=AB31061CFEEF25F23F778240560720A93A851840421BE9F1F74E0716D091461EB1526621A0350Dr700G" TargetMode="External"/><Relationship Id="rId83" Type="http://schemas.openxmlformats.org/officeDocument/2006/relationships/hyperlink" Target="consultantplus://offline/ref=AB31061CFEEF25F23F778240560720A936851C49411BE9F1F74E0716D091461EB1526621A0350Cr707G" TargetMode="External"/><Relationship Id="rId88" Type="http://schemas.openxmlformats.org/officeDocument/2006/relationships/hyperlink" Target="consultantplus://offline/ref=AB31061CFEEF25F23F778240560720A93C821548461BE9F1F74E0716D091461EB1526621A0350Fr70FG" TargetMode="External"/><Relationship Id="rId111" Type="http://schemas.openxmlformats.org/officeDocument/2006/relationships/hyperlink" Target="consultantplus://offline/ref=AB31061CFEEF25F23F778240560720A9388514474A46E3F9AE420511DFCE5119F85E6721A037r005G" TargetMode="External"/><Relationship Id="rId132" Type="http://schemas.openxmlformats.org/officeDocument/2006/relationships/hyperlink" Target="consultantplus://offline/ref=AB31061CFEEF25F23F778240560720A93C871449471BE9F1F74E0716rD00G" TargetMode="External"/><Relationship Id="rId153" Type="http://schemas.openxmlformats.org/officeDocument/2006/relationships/hyperlink" Target="consultantplus://offline/ref=AB31061CFEEF25F23F778B52540720A93F811E484A46E3F9AE4205r10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16422</Words>
  <Characters>93606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igarshin</dc:creator>
  <cp:lastModifiedBy>user</cp:lastModifiedBy>
  <cp:revision>2</cp:revision>
  <dcterms:created xsi:type="dcterms:W3CDTF">2017-10-13T06:47:00Z</dcterms:created>
  <dcterms:modified xsi:type="dcterms:W3CDTF">2017-10-13T06:47:00Z</dcterms:modified>
</cp:coreProperties>
</file>