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BC" w:rsidRDefault="004959BC" w:rsidP="004959BC">
      <w:pPr>
        <w:pStyle w:val="cee1fbf7edfbe9e2e5e1"/>
        <w:shd w:val="clear" w:color="auto" w:fill="FFFFFF"/>
        <w:spacing w:before="0" w:after="0"/>
        <w:ind w:firstLine="709"/>
        <w:jc w:val="center"/>
        <w:rPr>
          <w:rFonts w:ascii="Arial" w:hAnsi="Arial" w:cs="Arial"/>
          <w:caps/>
        </w:rPr>
      </w:pPr>
      <w:r>
        <w:rPr>
          <w:rStyle w:val="cef1edeee2edeee9f8f0e8f4f2e0e1e7e0f6e0"/>
          <w:rFonts w:ascii="Arial" w:hAnsi="Arial" w:cs="Arial"/>
          <w:caps/>
          <w:sz w:val="24"/>
          <w:szCs w:val="24"/>
        </w:rPr>
        <w:t>Правила работы с обезличенными данными</w:t>
      </w:r>
    </w:p>
    <w:p w:rsidR="004959BC" w:rsidRDefault="004959BC" w:rsidP="004959BC">
      <w:pPr>
        <w:pStyle w:val="cee1fbf7edfbe9e2e5e1"/>
        <w:shd w:val="clear" w:color="auto" w:fill="FFFFFF"/>
        <w:spacing w:before="0" w:after="0"/>
        <w:ind w:firstLine="709"/>
        <w:jc w:val="center"/>
        <w:rPr>
          <w:rFonts w:ascii="Arial" w:hAnsi="Arial" w:cs="Arial"/>
          <w:caps/>
        </w:rPr>
      </w:pPr>
      <w:r>
        <w:rPr>
          <w:rStyle w:val="cef1edeee2edeee9f8f0e8f4f2e0e1e7e0f6e0"/>
          <w:rFonts w:ascii="Arial" w:hAnsi="Arial" w:cs="Arial"/>
          <w:caps/>
          <w:sz w:val="24"/>
          <w:szCs w:val="24"/>
        </w:rPr>
        <w:t>в случае обезличивания персональных данных</w:t>
      </w:r>
    </w:p>
    <w:p w:rsidR="004959BC" w:rsidRDefault="004959BC" w:rsidP="004959BC">
      <w:pPr>
        <w:pStyle w:val="cee1fbf7edfbe9e2e5e1"/>
        <w:shd w:val="clear" w:color="auto" w:fill="FFFFFF"/>
        <w:spacing w:before="0" w:after="0"/>
        <w:ind w:firstLine="709"/>
        <w:jc w:val="center"/>
        <w:rPr>
          <w:rFonts w:ascii="Arial" w:hAnsi="Arial" w:cs="Arial"/>
        </w:rPr>
      </w:pPr>
      <w:r>
        <w:rPr>
          <w:rStyle w:val="cef1edeee2edeee9f8f0e8f4f2e0e1e7e0f6e0"/>
          <w:rFonts w:ascii="Arial" w:hAnsi="Arial" w:cs="Arial"/>
          <w:caps/>
          <w:sz w:val="24"/>
          <w:szCs w:val="24"/>
        </w:rPr>
        <w:t xml:space="preserve">в администрации   ЕРЫШЕВСКОГО </w:t>
      </w:r>
      <w:r>
        <w:rPr>
          <w:rStyle w:val="cef1edeee2edeee9f8f0e8f4f2e0e1e7e0f6e0"/>
          <w:rFonts w:ascii="Arial" w:hAnsi="Arial" w:cs="Arial"/>
          <w:sz w:val="24"/>
          <w:szCs w:val="24"/>
        </w:rPr>
        <w:t xml:space="preserve">СЕЛЬСКОГО ПОСЕЛЕНИЯ </w:t>
      </w:r>
      <w:r>
        <w:rPr>
          <w:rStyle w:val="cef1edeee2edeee9f8f0e8f4f2e0e1e7e0f6e0"/>
          <w:rFonts w:ascii="Arial" w:hAnsi="Arial" w:cs="Arial"/>
          <w:caps/>
          <w:sz w:val="24"/>
          <w:szCs w:val="24"/>
        </w:rPr>
        <w:t>Павловского муниципального района Воронежской области</w:t>
      </w:r>
      <w:r>
        <w:rPr>
          <w:rStyle w:val="cef1edeee2edeee9f8f0e8f4f2e0e1e7e0f6e0"/>
          <w:rFonts w:ascii="Arial" w:hAnsi="Arial" w:cs="Arial"/>
          <w:sz w:val="24"/>
          <w:szCs w:val="24"/>
        </w:rPr>
        <w:t>.</w:t>
      </w:r>
    </w:p>
    <w:p w:rsidR="004959BC" w:rsidRDefault="004959BC" w:rsidP="004959BC">
      <w:pPr>
        <w:pStyle w:val="cee1fbf7edfbe9e2e5e1"/>
        <w:shd w:val="clear" w:color="auto" w:fill="FFFFFF"/>
        <w:spacing w:before="0" w:after="0"/>
        <w:ind w:firstLine="709"/>
        <w:jc w:val="center"/>
        <w:rPr>
          <w:rFonts w:ascii="Arial" w:hAnsi="Arial" w:cs="Arial"/>
        </w:rPr>
      </w:pPr>
    </w:p>
    <w:p w:rsidR="004959BC" w:rsidRDefault="004959BC" w:rsidP="004959BC">
      <w:pPr>
        <w:pStyle w:val="cee1fbf7edfbe9e2e5e1"/>
        <w:numPr>
          <w:ilvl w:val="0"/>
          <w:numId w:val="1"/>
        </w:numPr>
        <w:shd w:val="clear" w:color="auto" w:fill="FFFFFF"/>
        <w:spacing w:before="0" w:after="0"/>
        <w:ind w:left="0" w:firstLine="709"/>
        <w:jc w:val="center"/>
        <w:rPr>
          <w:rFonts w:ascii="Arial" w:hAnsi="Arial" w:cs="Arial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Общие положения</w:t>
      </w:r>
    </w:p>
    <w:p w:rsidR="004959BC" w:rsidRDefault="004959BC" w:rsidP="004959BC">
      <w:pPr>
        <w:pStyle w:val="cee1fbf7edfbe9e2e5e1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</w:p>
    <w:p w:rsidR="004959BC" w:rsidRDefault="004959BC" w:rsidP="004959BC">
      <w:pPr>
        <w:pStyle w:val="cee1fbf7edfbe9e2e5e1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 xml:space="preserve">1.1. </w:t>
      </w:r>
      <w:proofErr w:type="gramStart"/>
      <w:r>
        <w:rPr>
          <w:rStyle w:val="cef1edeee2edeee9f8f0e8f4f2e0e1e7e0f6e0"/>
          <w:rFonts w:ascii="Arial" w:hAnsi="Arial" w:cs="Arial"/>
          <w:sz w:val="24"/>
          <w:szCs w:val="24"/>
        </w:rPr>
        <w:t>Настоящие Правила работы с обезличенными данными в случае обезличивания персональных данных в администрации сельского поселения (далее - Правила) разработаны с учетом требований Федерального закона от 27 июля 2006 года № 152 - ФЗ «О персональных данных» (далее - Федеральный закон №152-ФЗ), постановления Правительства РФ от 21.03.2012г. №211 «Об   утверждении перечня мер, направленных на обеспечение выполнения обязанностей, предусмотренных федеральным законом «О персональных данных и</w:t>
      </w:r>
      <w:proofErr w:type="gramEnd"/>
      <w:r>
        <w:rPr>
          <w:rStyle w:val="cef1edeee2edeee9f8f0e8f4f2e0e1e7e0f6e0"/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Style w:val="cef1edeee2edeee9f8f0e8f4f2e0e1e7e0f6e0"/>
          <w:rFonts w:ascii="Arial" w:hAnsi="Arial" w:cs="Arial"/>
          <w:sz w:val="24"/>
          <w:szCs w:val="24"/>
        </w:rPr>
        <w:t>принятыми в соответствии с ним нормативными правовыми актами, операторами, являющимися   государственными и   муниципальными органами», приказа   Федеральной службы по надзору в сфере   связи, информационных технологий и массовых коммуникаций от 05.09.2013г. №996 «Об утверждении требований и методов по обезличиванию персональных данных» и определяют порядок работы с обезличенными данными в администрации сельского поселения.</w:t>
      </w:r>
      <w:proofErr w:type="gramEnd"/>
    </w:p>
    <w:p w:rsidR="004959BC" w:rsidRDefault="004959BC" w:rsidP="004959BC">
      <w:pPr>
        <w:pStyle w:val="cee1fbf7edfbe9e2e5e1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 xml:space="preserve">1.2. </w:t>
      </w:r>
      <w:proofErr w:type="gramStart"/>
      <w:r>
        <w:rPr>
          <w:rStyle w:val="cef1edeee2edeee9f8f0e8f4f2e0e1e7e0f6e0"/>
          <w:rFonts w:ascii="Arial" w:hAnsi="Arial" w:cs="Arial"/>
          <w:sz w:val="24"/>
          <w:szCs w:val="24"/>
        </w:rPr>
        <w:t>Для целей настоящих Правил используются понятия, определенные Федеральным законом «О персональных данных», приказом Федеральной службы по надзору в сфере связи, информационных технологий и массовых коммуникаций от 05.09.2013г. №996 «Об утверждении требований и методов по обезличиванию персональных данных».</w:t>
      </w:r>
      <w:proofErr w:type="gramEnd"/>
    </w:p>
    <w:p w:rsidR="004959BC" w:rsidRDefault="004959BC" w:rsidP="004959BC">
      <w:pPr>
        <w:pStyle w:val="cee1fbf7edfbe9e2e5e1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</w:p>
    <w:p w:rsidR="004959BC" w:rsidRDefault="004959BC" w:rsidP="004959BC">
      <w:pPr>
        <w:pStyle w:val="cee1fbf7edfbe9e2e5e1"/>
        <w:numPr>
          <w:ilvl w:val="0"/>
          <w:numId w:val="1"/>
        </w:numPr>
        <w:shd w:val="clear" w:color="auto" w:fill="FFFFFF"/>
        <w:spacing w:before="0" w:after="0"/>
        <w:ind w:left="0" w:firstLine="709"/>
        <w:jc w:val="center"/>
        <w:rPr>
          <w:rFonts w:ascii="Arial" w:hAnsi="Arial" w:cs="Arial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Условия и способы обезличивания   персональных данных.</w:t>
      </w:r>
    </w:p>
    <w:p w:rsidR="004959BC" w:rsidRDefault="004959BC" w:rsidP="004959BC">
      <w:pPr>
        <w:pStyle w:val="cee1fbf7edfbe9e2e5e1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</w:p>
    <w:p w:rsidR="004959BC" w:rsidRDefault="004959BC" w:rsidP="004959BC">
      <w:pPr>
        <w:pStyle w:val="cee1fbf7edfbe9e2e5e1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2.1. 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администрации сельского поселения и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4959BC" w:rsidRDefault="004959BC" w:rsidP="004959BC">
      <w:pPr>
        <w:pStyle w:val="cee1fbf7edfbe9e2e5e1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 xml:space="preserve">2.2. Способы обезличивания   при условии дальнейшей обработки персональных данных: </w:t>
      </w:r>
    </w:p>
    <w:p w:rsidR="004959BC" w:rsidRDefault="004959BC" w:rsidP="004959BC">
      <w:pPr>
        <w:pStyle w:val="cee1fbf7edfbe9e2e5e1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- уменьшение   перечня   обрабатываемых сведений;</w:t>
      </w:r>
    </w:p>
    <w:p w:rsidR="004959BC" w:rsidRDefault="004959BC" w:rsidP="004959BC">
      <w:pPr>
        <w:pStyle w:val="cee1fbf7edfbe9e2e5e1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- замена части сведений идентификаторами;</w:t>
      </w:r>
    </w:p>
    <w:p w:rsidR="004959BC" w:rsidRDefault="004959BC" w:rsidP="004959BC">
      <w:pPr>
        <w:pStyle w:val="cee1fbf7edfbe9e2e5e1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- обобщение – понижение точности некоторых сведений;</w:t>
      </w:r>
    </w:p>
    <w:p w:rsidR="004959BC" w:rsidRDefault="004959BC" w:rsidP="004959BC">
      <w:pPr>
        <w:pStyle w:val="cee1fbf7edfbe9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- - понижение точности некоторых сведений (например, "Место жительства" может состоять из страны, индекса, города, улицы, дома и квартиры, а может быть указан только город);</w:t>
      </w:r>
    </w:p>
    <w:p w:rsidR="004959BC" w:rsidRDefault="004959BC" w:rsidP="004959BC">
      <w:pPr>
        <w:pStyle w:val="cee1fbf7edfbe9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2.3.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4959BC" w:rsidRDefault="004959BC" w:rsidP="004959BC">
      <w:pPr>
        <w:pStyle w:val="cee1fbf7edfbe9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2.4. Решение о необходимости обезличивания персональных данных принимается нормативным актом администрации сельского поселения.</w:t>
      </w:r>
    </w:p>
    <w:p w:rsidR="004959BC" w:rsidRDefault="004959BC" w:rsidP="004959BC">
      <w:pPr>
        <w:pStyle w:val="cee1fbf7edfbe9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 xml:space="preserve">2.5. Работники администрации сельского поселения, непосредственно осуществляющих обработку персональных данных, готовят предложения по </w:t>
      </w:r>
      <w:r>
        <w:rPr>
          <w:rStyle w:val="cef1edeee2edeee9f8f0e8f4f2e0e1e7e0f6e0"/>
          <w:rFonts w:ascii="Arial" w:hAnsi="Arial" w:cs="Arial"/>
          <w:sz w:val="24"/>
          <w:szCs w:val="24"/>
        </w:rPr>
        <w:lastRenderedPageBreak/>
        <w:t>обезличиванию персональных данных, способу обезличивания, а также обоснование такой необходимости.</w:t>
      </w:r>
    </w:p>
    <w:p w:rsidR="004959BC" w:rsidRDefault="004959BC" w:rsidP="004959BC">
      <w:pPr>
        <w:pStyle w:val="cee1fbf7edfbe9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2.6. Работники администрации, обслуживающие базы данных с персональными данными, совместно с ответственным за организацию обработки персональных данных осуществляют непосредственное обезличивание выбранным способом.</w:t>
      </w:r>
    </w:p>
    <w:p w:rsidR="004959BC" w:rsidRDefault="004959BC" w:rsidP="004959BC">
      <w:pPr>
        <w:pStyle w:val="cee1fbf7edfbe9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959BC" w:rsidRDefault="004959BC" w:rsidP="004959BC">
      <w:pPr>
        <w:pStyle w:val="cee1fbf7edfbe9"/>
        <w:widowControl w:val="0"/>
        <w:numPr>
          <w:ilvl w:val="0"/>
          <w:numId w:val="1"/>
        </w:numPr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Порядок работы с обезличенными персональными данными</w:t>
      </w:r>
    </w:p>
    <w:p w:rsidR="004959BC" w:rsidRDefault="004959BC" w:rsidP="004959BC">
      <w:pPr>
        <w:pStyle w:val="cee1fbf7edfbe9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959BC" w:rsidRDefault="004959BC" w:rsidP="004959BC">
      <w:pPr>
        <w:pStyle w:val="cee1fbf7edfbe9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3.1. Обезличенные данные конфиденциальны и не подлежат разглашению.</w:t>
      </w:r>
    </w:p>
    <w:p w:rsidR="004959BC" w:rsidRDefault="004959BC" w:rsidP="004959BC">
      <w:pPr>
        <w:pStyle w:val="cee1fbf7edfbe9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3.2. Обезличенные персональные данные могут обрабатываться с использованием и без использования средств автоматизации.</w:t>
      </w:r>
    </w:p>
    <w:p w:rsidR="004959BC" w:rsidRDefault="004959BC" w:rsidP="004959BC">
      <w:pPr>
        <w:pStyle w:val="cee1fbf7edfbe9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3.3. При обработке обезличенных персональных данных с использованием средств автоматизации необходимо соблюдение:</w:t>
      </w:r>
    </w:p>
    <w:p w:rsidR="004959BC" w:rsidRDefault="004959BC" w:rsidP="004959BC">
      <w:pPr>
        <w:pStyle w:val="cee1fbf7edfbe9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- парольной политики;</w:t>
      </w:r>
    </w:p>
    <w:p w:rsidR="004959BC" w:rsidRDefault="004959BC" w:rsidP="004959BC">
      <w:pPr>
        <w:pStyle w:val="cee1fbf7edfbe9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- антивирусной политики;</w:t>
      </w:r>
    </w:p>
    <w:p w:rsidR="004959BC" w:rsidRDefault="004959BC" w:rsidP="004959BC">
      <w:pPr>
        <w:pStyle w:val="cee1fbf7edfbe9e2e5e1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3.4. При обработке обезличенных данных в администрации сельского поселения обеспечивается:</w:t>
      </w:r>
    </w:p>
    <w:p w:rsidR="004959BC" w:rsidRDefault="004959BC" w:rsidP="004959BC">
      <w:pPr>
        <w:pStyle w:val="cee1fbf7edfbe9e2e5e1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- соответствие процедур обезличивания/</w:t>
      </w:r>
      <w:proofErr w:type="spellStart"/>
      <w:r>
        <w:rPr>
          <w:rStyle w:val="cef1edeee2edeee9f8f0e8f4f2e0e1e7e0f6e0"/>
          <w:rFonts w:ascii="Arial" w:hAnsi="Arial" w:cs="Arial"/>
          <w:sz w:val="24"/>
          <w:szCs w:val="24"/>
        </w:rPr>
        <w:t>деобезличивания</w:t>
      </w:r>
      <w:proofErr w:type="spellEnd"/>
      <w:r>
        <w:rPr>
          <w:rStyle w:val="cef1edeee2edeee9f8f0e8f4f2e0e1e7e0f6e0"/>
          <w:rFonts w:ascii="Arial" w:hAnsi="Arial" w:cs="Arial"/>
          <w:sz w:val="24"/>
          <w:szCs w:val="24"/>
        </w:rPr>
        <w:t xml:space="preserve"> персональных данных требованиям к обезличенным данным и методам обезличивания;</w:t>
      </w:r>
    </w:p>
    <w:p w:rsidR="004959BC" w:rsidRDefault="004959BC" w:rsidP="004959BC">
      <w:pPr>
        <w:pStyle w:val="cee1fbf7edfbe9e2e5e1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- соответствие процедур обезличивания/</w:t>
      </w:r>
      <w:proofErr w:type="spellStart"/>
      <w:r>
        <w:rPr>
          <w:rStyle w:val="cef1edeee2edeee9f8f0e8f4f2e0e1e7e0f6e0"/>
          <w:rFonts w:ascii="Arial" w:hAnsi="Arial" w:cs="Arial"/>
          <w:sz w:val="24"/>
          <w:szCs w:val="24"/>
        </w:rPr>
        <w:t>деобезличивания</w:t>
      </w:r>
      <w:proofErr w:type="spellEnd"/>
      <w:r>
        <w:rPr>
          <w:rStyle w:val="cef1edeee2edeee9f8f0e8f4f2e0e1e7e0f6e0"/>
          <w:rFonts w:ascii="Arial" w:hAnsi="Arial" w:cs="Arial"/>
          <w:sz w:val="24"/>
          <w:szCs w:val="24"/>
        </w:rPr>
        <w:t xml:space="preserve"> условиям и целям обработки персональных данных;</w:t>
      </w:r>
    </w:p>
    <w:p w:rsidR="004959BC" w:rsidRDefault="004959BC" w:rsidP="004959BC">
      <w:pPr>
        <w:pStyle w:val="cee1fbf7edfbe9e2e5e1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- соблюдение прав субъекта персональных данных при реализации процедур обезличивания/</w:t>
      </w:r>
      <w:proofErr w:type="spellStart"/>
      <w:r>
        <w:rPr>
          <w:rStyle w:val="cef1edeee2edeee9f8f0e8f4f2e0e1e7e0f6e0"/>
          <w:rFonts w:ascii="Arial" w:hAnsi="Arial" w:cs="Arial"/>
          <w:sz w:val="24"/>
          <w:szCs w:val="24"/>
        </w:rPr>
        <w:t>деобезличивания</w:t>
      </w:r>
      <w:proofErr w:type="spellEnd"/>
      <w:r>
        <w:rPr>
          <w:rStyle w:val="cef1edeee2edeee9f8f0e8f4f2e0e1e7e0f6e0"/>
          <w:rFonts w:ascii="Arial" w:hAnsi="Arial" w:cs="Arial"/>
          <w:sz w:val="24"/>
          <w:szCs w:val="24"/>
        </w:rPr>
        <w:t>, а также при последующей обработке обезличенных данных.</w:t>
      </w:r>
    </w:p>
    <w:p w:rsidR="004959BC" w:rsidRDefault="004959BC" w:rsidP="004959BC">
      <w:pPr>
        <w:pStyle w:val="cee1fbf7edfbe9e2e5e1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3.5. В случае, когда обработка обезличенных данных поручена администрацией   сельского поселения третьим лицам, обеспечивается соблюдение требований, предъявляемых третьими лицами.</w:t>
      </w:r>
    </w:p>
    <w:p w:rsidR="004959BC" w:rsidRDefault="004959BC" w:rsidP="004959BC">
      <w:pPr>
        <w:pStyle w:val="cee1fbf7edfbe9e2e5e1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3.6. Действия, связанные с внесением изменений и дополнений в массив обезличенных данных, проводятся в режиме транзакций и отражаются в соответствующем журнале.</w:t>
      </w:r>
    </w:p>
    <w:p w:rsidR="004959BC" w:rsidRDefault="004959BC" w:rsidP="004959BC">
      <w:pPr>
        <w:pStyle w:val="cee1fbf7edfbe9e2e5e1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 xml:space="preserve">3.7. При хранении обезличенных данных в администрации сельского поселения обеспечивается: </w:t>
      </w:r>
    </w:p>
    <w:p w:rsidR="004959BC" w:rsidRDefault="004959BC" w:rsidP="004959BC">
      <w:pPr>
        <w:pStyle w:val="cee1fbf7edfbe9e2e5e1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- раздельное хранение обезличенных данных и дополнительной (служебной) информации о выбранном методе реализации процедуры обезличивания и параметрах процедуры обезличивания;</w:t>
      </w:r>
    </w:p>
    <w:p w:rsidR="004959BC" w:rsidRDefault="004959BC" w:rsidP="004959BC">
      <w:pPr>
        <w:pStyle w:val="cee1fbf7edfbe9e2e5e1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- конфиденциальность дополнительной (служебной) информации о выбранном методе реализации процедуры обезличивания и параметрах процедуры обезличивания.</w:t>
      </w:r>
    </w:p>
    <w:p w:rsidR="004959BC" w:rsidRDefault="004959BC" w:rsidP="004959BC">
      <w:pPr>
        <w:pStyle w:val="cee1fbf7edfbe9e2e5e1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3. 8. При передаче администрацией сельского поселения вместе с обезличенными данными информации о выбранном методе реализации процедуры обезличивания и параметрах процедуры обезличивания обеспечивается конфиденциальность канала (способа) передачи данных.</w:t>
      </w:r>
    </w:p>
    <w:p w:rsidR="004959BC" w:rsidRDefault="004959BC" w:rsidP="004959BC">
      <w:pPr>
        <w:pStyle w:val="cee1fbf7edfbe9e2e5e1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 xml:space="preserve">3.9. В процессе обработки обезличенных данных администрацией сельского поселения, при необходимости, может проводиться </w:t>
      </w:r>
      <w:proofErr w:type="spellStart"/>
      <w:r>
        <w:rPr>
          <w:rStyle w:val="cef1edeee2edeee9f8f0e8f4f2e0e1e7e0f6e0"/>
          <w:rFonts w:ascii="Arial" w:hAnsi="Arial" w:cs="Arial"/>
          <w:sz w:val="24"/>
          <w:szCs w:val="24"/>
        </w:rPr>
        <w:t>деобезличивание</w:t>
      </w:r>
      <w:proofErr w:type="spellEnd"/>
      <w:r>
        <w:rPr>
          <w:rStyle w:val="cef1edeee2edeee9f8f0e8f4f2e0e1e7e0f6e0"/>
          <w:rFonts w:ascii="Arial" w:hAnsi="Arial" w:cs="Arial"/>
          <w:sz w:val="24"/>
          <w:szCs w:val="24"/>
        </w:rPr>
        <w:t>.</w:t>
      </w:r>
    </w:p>
    <w:p w:rsidR="004959BC" w:rsidRDefault="004959BC" w:rsidP="004959BC">
      <w:pPr>
        <w:pStyle w:val="cee1fbf7edfbe9e2e5e1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 xml:space="preserve">3.10. В ходе процедуры </w:t>
      </w:r>
      <w:proofErr w:type="spellStart"/>
      <w:r>
        <w:rPr>
          <w:rStyle w:val="cef1edeee2edeee9f8f0e8f4f2e0e1e7e0f6e0"/>
          <w:rFonts w:ascii="Arial" w:hAnsi="Arial" w:cs="Arial"/>
          <w:sz w:val="24"/>
          <w:szCs w:val="24"/>
        </w:rPr>
        <w:t>деобезличивания</w:t>
      </w:r>
      <w:proofErr w:type="spellEnd"/>
      <w:r>
        <w:rPr>
          <w:rStyle w:val="cef1edeee2edeee9f8f0e8f4f2e0e1e7e0f6e0"/>
          <w:rFonts w:ascii="Arial" w:hAnsi="Arial" w:cs="Arial"/>
          <w:sz w:val="24"/>
          <w:szCs w:val="24"/>
        </w:rPr>
        <w:t xml:space="preserve"> в администрации:</w:t>
      </w:r>
    </w:p>
    <w:p w:rsidR="004959BC" w:rsidRDefault="004959BC" w:rsidP="004959BC">
      <w:pPr>
        <w:pStyle w:val="cee1fbf7edfbe9e2e5e1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 xml:space="preserve">- соблюдаются требования по безопасности получаемых персональных данных при автоматизированной обработке на средствах вычислительной техники, </w:t>
      </w:r>
      <w:r>
        <w:rPr>
          <w:rStyle w:val="cef1edeee2edeee9f8f0e8f4f2e0e1e7e0f6e0"/>
          <w:rFonts w:ascii="Arial" w:hAnsi="Arial" w:cs="Arial"/>
          <w:sz w:val="24"/>
          <w:szCs w:val="24"/>
        </w:rPr>
        <w:lastRenderedPageBreak/>
        <w:t xml:space="preserve">участвующих в реализации процедуры </w:t>
      </w:r>
      <w:proofErr w:type="spellStart"/>
      <w:r>
        <w:rPr>
          <w:rStyle w:val="cef1edeee2edeee9f8f0e8f4f2e0e1e7e0f6e0"/>
          <w:rFonts w:ascii="Arial" w:hAnsi="Arial" w:cs="Arial"/>
          <w:sz w:val="24"/>
          <w:szCs w:val="24"/>
        </w:rPr>
        <w:t>деобезличивания</w:t>
      </w:r>
      <w:proofErr w:type="spellEnd"/>
      <w:r>
        <w:rPr>
          <w:rStyle w:val="cef1edeee2edeee9f8f0e8f4f2e0e1e7e0f6e0"/>
          <w:rFonts w:ascii="Arial" w:hAnsi="Arial" w:cs="Arial"/>
          <w:sz w:val="24"/>
          <w:szCs w:val="24"/>
        </w:rPr>
        <w:t xml:space="preserve"> и обработке </w:t>
      </w:r>
      <w:proofErr w:type="spellStart"/>
      <w:r>
        <w:rPr>
          <w:rStyle w:val="cef1edeee2edeee9f8f0e8f4f2e0e1e7e0f6e0"/>
          <w:rFonts w:ascii="Arial" w:hAnsi="Arial" w:cs="Arial"/>
          <w:sz w:val="24"/>
          <w:szCs w:val="24"/>
        </w:rPr>
        <w:t>деобезличенных</w:t>
      </w:r>
      <w:proofErr w:type="spellEnd"/>
      <w:r>
        <w:rPr>
          <w:rStyle w:val="cef1edeee2edeee9f8f0e8f4f2e0e1e7e0f6e0"/>
          <w:rFonts w:ascii="Arial" w:hAnsi="Arial" w:cs="Arial"/>
          <w:sz w:val="24"/>
          <w:szCs w:val="24"/>
        </w:rPr>
        <w:t xml:space="preserve"> данных;</w:t>
      </w:r>
    </w:p>
    <w:p w:rsidR="004959BC" w:rsidRDefault="004959BC" w:rsidP="004959BC">
      <w:pPr>
        <w:pStyle w:val="cee1fbf7edfbe9e2e5e1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 xml:space="preserve">- обработка и защита </w:t>
      </w:r>
      <w:proofErr w:type="spellStart"/>
      <w:r>
        <w:rPr>
          <w:rStyle w:val="cef1edeee2edeee9f8f0e8f4f2e0e1e7e0f6e0"/>
          <w:rFonts w:ascii="Arial" w:hAnsi="Arial" w:cs="Arial"/>
          <w:sz w:val="24"/>
          <w:szCs w:val="24"/>
        </w:rPr>
        <w:t>деобезличенных</w:t>
      </w:r>
      <w:proofErr w:type="spellEnd"/>
      <w:r>
        <w:rPr>
          <w:rStyle w:val="cef1edeee2edeee9f8f0e8f4f2e0e1e7e0f6e0"/>
          <w:rFonts w:ascii="Arial" w:hAnsi="Arial" w:cs="Arial"/>
          <w:sz w:val="24"/>
          <w:szCs w:val="24"/>
        </w:rPr>
        <w:t xml:space="preserve"> данных осуществляется в соответствии с требованиями Федерального закона № 152-ФЗ.</w:t>
      </w:r>
    </w:p>
    <w:p w:rsidR="004959BC" w:rsidRDefault="004959BC" w:rsidP="004959BC">
      <w:pPr>
        <w:pStyle w:val="cee1fbf7edfbe9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3.11. При обработке обезличенных персональных данных без использования средств автоматизации необходимо соблюдение правил хранения бумажных носителей, а также правил доступа к ним и в помещения, где они хранятся.</w:t>
      </w:r>
    </w:p>
    <w:p w:rsidR="004959BC" w:rsidRDefault="004959BC" w:rsidP="004959BC">
      <w:pPr>
        <w:pStyle w:val="cee1fbf7edfbe9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959BC" w:rsidRDefault="004959BC" w:rsidP="004959BC">
      <w:pPr>
        <w:pStyle w:val="cee1fbf7edfbe9"/>
        <w:widowControl w:val="0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4. Перечень должностных лиц администрации сельского поселения,</w:t>
      </w:r>
    </w:p>
    <w:p w:rsidR="004959BC" w:rsidRDefault="004959BC" w:rsidP="004959BC">
      <w:pPr>
        <w:pStyle w:val="cee1fbf7edfbe9"/>
        <w:widowControl w:val="0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ответственных за проведение мероприятий по обезличиванию обрабатываемых персональных данных, в случае обезличивания персональных данных</w:t>
      </w:r>
    </w:p>
    <w:p w:rsidR="004959BC" w:rsidRDefault="004959BC" w:rsidP="004959BC">
      <w:pPr>
        <w:pStyle w:val="cee1fbf7edfbe9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959BC" w:rsidRDefault="004959BC" w:rsidP="004959BC">
      <w:pPr>
        <w:pStyle w:val="cee1fbf7edfbe9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К должностным лицам администрации сельского поселения, ответственным за проведение мероприятий по обезличиванию обрабатываемых персональных данных, в случае обезличивания персональных данных, относятся:</w:t>
      </w:r>
    </w:p>
    <w:p w:rsidR="004959BC" w:rsidRDefault="004959BC" w:rsidP="004959BC">
      <w:pPr>
        <w:pStyle w:val="cee1fbf7edfbe9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 xml:space="preserve">   -главный специалист;</w:t>
      </w:r>
    </w:p>
    <w:p w:rsidR="004959BC" w:rsidRDefault="004959BC" w:rsidP="004959BC">
      <w:pPr>
        <w:pStyle w:val="cee1fbf7edfbe9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 xml:space="preserve"> -ведущий специалист;</w:t>
      </w:r>
    </w:p>
    <w:p w:rsidR="00102F89" w:rsidRPr="004959BC" w:rsidRDefault="00102F89" w:rsidP="004959BC"/>
    <w:sectPr w:rsidR="00102F89" w:rsidRPr="004959BC" w:rsidSect="00C907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A172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0C3"/>
    <w:rsid w:val="00070595"/>
    <w:rsid w:val="000B00C3"/>
    <w:rsid w:val="00102F89"/>
    <w:rsid w:val="0034657C"/>
    <w:rsid w:val="004959BC"/>
    <w:rsid w:val="0064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</w:rPr>
  </w:style>
  <w:style w:type="paragraph" w:customStyle="1" w:styleId="cee1fbf7edfbe9">
    <w:name w:val="Оceбe1ыfbчf7нedыfbйe9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7e0e3eeebeee2eeea1">
    <w:name w:val="Зc7аe0гe3оeeлebоeeвe2оeeкea 1"/>
    <w:basedOn w:val="cee1fbf7edfbe9"/>
    <w:next w:val="cee1fbf7edfbe9"/>
    <w:uiPriority w:val="99"/>
    <w:rsid w:val="000B00C3"/>
    <w:pPr>
      <w:shd w:val="clear" w:color="auto" w:fill="FFFFFF"/>
      <w:jc w:val="center"/>
      <w:outlineLvl w:val="0"/>
    </w:pPr>
    <w:rPr>
      <w:b/>
      <w:bCs/>
    </w:rPr>
  </w:style>
  <w:style w:type="character" w:customStyle="1" w:styleId="LineNumber">
    <w:name w:val="Line Number"/>
    <w:basedOn w:val="a0"/>
    <w:uiPriority w:val="99"/>
    <w:rsid w:val="000B00C3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0B00C3"/>
    <w:rPr>
      <w:rFonts w:ascii="Times New Roman" w:hAnsi="Times New Roman" w:cs="Times New Roman"/>
      <w:color w:val="0000FF"/>
      <w:sz w:val="20"/>
      <w:szCs w:val="20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0B00C3"/>
    <w:rPr>
      <w:rFonts w:ascii="Times New Roman" w:hAnsi="Times New Roman" w:cs="Times New Roman"/>
      <w:sz w:val="20"/>
      <w:szCs w:val="20"/>
    </w:rPr>
  </w:style>
  <w:style w:type="table" w:styleId="1">
    <w:name w:val="Table Simple 1"/>
    <w:basedOn w:val="a1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  <w:style w:type="character" w:customStyle="1" w:styleId="c3e8efe5f0f2e5eaf1f2eee2e0fff1f1fbebeae0">
    <w:name w:val="Гc3иe8пefеe5рf0тf2еe5кeaсf1тf2оeeвe2аe0яff сf1сf1ыfbлebкeaаe0"/>
    <w:uiPriority w:val="99"/>
    <w:rsid w:val="00647265"/>
    <w:rPr>
      <w:rFonts w:ascii="Times New Roman" w:hAnsi="Times New Roman" w:cs="Times New Roman"/>
      <w:b/>
      <w:bCs/>
      <w:color w:val="106BBE"/>
      <w:sz w:val="20"/>
      <w:szCs w:val="20"/>
    </w:rPr>
  </w:style>
  <w:style w:type="table" w:customStyle="1" w:styleId="cee1fbf7ede0fff2e0e1ebe8f6e0">
    <w:name w:val="Оceбe1ыfbчf7нedаe0яff тf2аe0бe1лebиe8цf6аe0"/>
    <w:uiPriority w:val="99"/>
    <w:rsid w:val="0064726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customStyle="1" w:styleId="cee1fbf7edfbe9e2e5e1">
    <w:name w:val="Оceбe1ыfbчf7нedыfbйe9 (вe2еe5бe1)"/>
    <w:basedOn w:val="cee1fbf7edfbe9"/>
    <w:uiPriority w:val="99"/>
    <w:rsid w:val="004959BC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5226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2022-06-01T11:56:00Z</dcterms:created>
  <dcterms:modified xsi:type="dcterms:W3CDTF">2022-06-01T11:56:00Z</dcterms:modified>
</cp:coreProperties>
</file>