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F" w:rsidRPr="00E24986" w:rsidRDefault="00E2498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036AF" w:rsidRPr="00E24986" w:rsidRDefault="00E2498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4986">
        <w:rPr>
          <w:rFonts w:ascii="Times New Roman" w:hAnsi="Times New Roman"/>
          <w:b/>
          <w:sz w:val="28"/>
          <w:szCs w:val="28"/>
        </w:rPr>
        <w:t>ЕРЫШЕВСКОГО  СЕЛЬСКОГО ПОСЕЛЕНИЯ</w:t>
      </w:r>
    </w:p>
    <w:p w:rsidR="00D036AF" w:rsidRPr="00E24986" w:rsidRDefault="00E2498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4986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D036AF" w:rsidRPr="00E24986" w:rsidRDefault="00E2498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36AF" w:rsidRPr="00E24986" w:rsidRDefault="00D036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6AF" w:rsidRPr="00E24986" w:rsidRDefault="00D036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6AF" w:rsidRPr="00E24986" w:rsidRDefault="00E24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4986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6AF" w:rsidRPr="00E24986" w:rsidRDefault="00D03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6AF" w:rsidRPr="00E24986" w:rsidRDefault="00D03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6AF" w:rsidRPr="00E24986" w:rsidRDefault="00E2498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24986">
        <w:rPr>
          <w:rFonts w:ascii="Times New Roman" w:hAnsi="Times New Roman"/>
          <w:sz w:val="28"/>
          <w:szCs w:val="28"/>
          <w:u w:val="single"/>
        </w:rPr>
        <w:t>от  « 11   » 02. 2025 г. № 07</w:t>
      </w:r>
    </w:p>
    <w:p w:rsidR="00D036AF" w:rsidRPr="00E24986" w:rsidRDefault="00E24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24986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D036AF" w:rsidRPr="00E24986" w:rsidRDefault="00D036A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036AF" w:rsidRPr="00E24986" w:rsidRDefault="00E24986">
      <w:pPr>
        <w:pStyle w:val="ConsPlusTitle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 w:val="0"/>
          <w:sz w:val="28"/>
          <w:szCs w:val="28"/>
        </w:rPr>
        <w:t>Об утверждении Порядка казначейского</w:t>
      </w:r>
    </w:p>
    <w:p w:rsidR="00D036AF" w:rsidRPr="00E24986" w:rsidRDefault="00E24986">
      <w:pPr>
        <w:pStyle w:val="ConsPlusTitle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 w:val="0"/>
          <w:sz w:val="28"/>
          <w:szCs w:val="28"/>
        </w:rPr>
        <w:t>сопровождения средств, осуществляемого</w:t>
      </w:r>
    </w:p>
    <w:p w:rsidR="00D036AF" w:rsidRPr="00E24986" w:rsidRDefault="00E24986">
      <w:pPr>
        <w:pStyle w:val="ConsPlusTitle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proofErr w:type="spellStart"/>
      <w:r w:rsidRPr="00E24986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</w:p>
    <w:p w:rsidR="00D036AF" w:rsidRPr="00E24986" w:rsidRDefault="00E24986">
      <w:pPr>
        <w:pStyle w:val="ConsPlusTitle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 w:val="0"/>
          <w:sz w:val="28"/>
          <w:szCs w:val="28"/>
        </w:rPr>
        <w:t>сельского поселения Павловского муниципального</w:t>
      </w:r>
    </w:p>
    <w:p w:rsidR="00D036AF" w:rsidRPr="00E24986" w:rsidRDefault="00E24986">
      <w:pPr>
        <w:pStyle w:val="ConsPlusTitle"/>
        <w:rPr>
          <w:rFonts w:ascii="Times New Roman" w:hAnsi="Times New Roman"/>
          <w:sz w:val="28"/>
          <w:szCs w:val="28"/>
        </w:rPr>
      </w:pPr>
      <w:r w:rsidRPr="00E24986">
        <w:rPr>
          <w:rFonts w:ascii="Times New Roman" w:hAnsi="Times New Roman"/>
          <w:b w:val="0"/>
          <w:sz w:val="28"/>
          <w:szCs w:val="28"/>
        </w:rPr>
        <w:t>района Воронежской области</w:t>
      </w:r>
    </w:p>
    <w:p w:rsidR="00D036AF" w:rsidRPr="00E24986" w:rsidRDefault="00D036AF">
      <w:pPr>
        <w:pStyle w:val="ConsPlusTitle"/>
        <w:rPr>
          <w:rFonts w:ascii="Times New Roman" w:hAnsi="Times New Roman"/>
          <w:sz w:val="26"/>
        </w:rPr>
      </w:pPr>
    </w:p>
    <w:p w:rsidR="00D036AF" w:rsidRPr="00E24986" w:rsidRDefault="00D036AF">
      <w:pPr>
        <w:pStyle w:val="ConsPlusTitle"/>
        <w:rPr>
          <w:rFonts w:ascii="Times New Roman" w:hAnsi="Times New Roman"/>
          <w:sz w:val="26"/>
        </w:rPr>
      </w:pP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В соответствии с пунктом 5 статьи 242.23 и пунктом 3 статьи 242.24 Бюджетного кодекса Российской Федерации,  постановлением Правительства Российской Федерации от 01.12.2021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администрация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D036AF" w:rsidRPr="00E24986" w:rsidRDefault="00D036AF">
      <w:pPr>
        <w:pStyle w:val="ConsPlusNormal"/>
        <w:jc w:val="center"/>
        <w:rPr>
          <w:rFonts w:ascii="Times New Roman" w:hAnsi="Times New Roman"/>
          <w:sz w:val="26"/>
        </w:rPr>
      </w:pPr>
    </w:p>
    <w:p w:rsidR="00D036AF" w:rsidRPr="00E24986" w:rsidRDefault="00E24986">
      <w:pPr>
        <w:pStyle w:val="ConsPlusNormal"/>
        <w:jc w:val="center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ПОСТАНОВЛЯЕТ:</w:t>
      </w:r>
    </w:p>
    <w:p w:rsidR="00D036AF" w:rsidRPr="00E24986" w:rsidRDefault="00D036AF">
      <w:pPr>
        <w:pStyle w:val="ConsPlusNormal"/>
        <w:jc w:val="center"/>
        <w:rPr>
          <w:rFonts w:ascii="Times New Roman" w:hAnsi="Times New Roman"/>
          <w:sz w:val="26"/>
        </w:rPr>
      </w:pPr>
    </w:p>
    <w:p w:rsidR="00D036AF" w:rsidRPr="00E24986" w:rsidRDefault="00E24986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b w:val="0"/>
          <w:sz w:val="26"/>
        </w:rPr>
        <w:t xml:space="preserve">Утвердить Порядок казначейского сопровождения средств, осуществляемого администрацией </w:t>
      </w:r>
      <w:proofErr w:type="spellStart"/>
      <w:r w:rsidRPr="00E24986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E24986">
        <w:rPr>
          <w:rFonts w:ascii="Times New Roman" w:hAnsi="Times New Roman"/>
          <w:b w:val="0"/>
          <w:sz w:val="26"/>
        </w:rPr>
        <w:t xml:space="preserve"> сельского поселения Павловского муниципального района Воронежской области согласно приложению  к настоящему постановлению.</w:t>
      </w:r>
    </w:p>
    <w:p w:rsidR="00E24986" w:rsidRPr="00E24986" w:rsidRDefault="00E2498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Обнародовать настоящее решение в соответствии с Положением о порядке обнародования муниципальных правовых актах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</w:t>
      </w:r>
      <w:r w:rsidRPr="00E24986">
        <w:rPr>
          <w:rFonts w:ascii="Times New Roman" w:hAnsi="Times New Roman"/>
          <w:color w:val="000000"/>
          <w:sz w:val="26"/>
        </w:rPr>
        <w:t xml:space="preserve">и  разместить на официальном сайте администрации </w:t>
      </w:r>
      <w:proofErr w:type="spellStart"/>
      <w:r w:rsidRPr="00E24986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E24986">
        <w:rPr>
          <w:rFonts w:ascii="Times New Roman" w:hAnsi="Times New Roman"/>
          <w:color w:val="000000"/>
          <w:sz w:val="26"/>
        </w:rPr>
        <w:t xml:space="preserve"> сельского поселения в сети Интернет</w:t>
      </w:r>
      <w:r w:rsidRPr="00E24986">
        <w:rPr>
          <w:rFonts w:ascii="Times New Roman" w:hAnsi="Times New Roman"/>
          <w:sz w:val="26"/>
        </w:rPr>
        <w:t>.</w:t>
      </w:r>
    </w:p>
    <w:p w:rsidR="00D036AF" w:rsidRPr="00E24986" w:rsidRDefault="00E2498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proofErr w:type="gramStart"/>
      <w:r w:rsidRPr="00E24986">
        <w:rPr>
          <w:rFonts w:ascii="Times New Roman" w:hAnsi="Times New Roman"/>
          <w:sz w:val="26"/>
        </w:rPr>
        <w:t>Контроль за</w:t>
      </w:r>
      <w:proofErr w:type="gramEnd"/>
      <w:r w:rsidRPr="00E24986">
        <w:rPr>
          <w:rFonts w:ascii="Times New Roman" w:hAnsi="Times New Roman"/>
          <w:sz w:val="26"/>
        </w:rPr>
        <w:t xml:space="preserve"> исполнением настоящего постановления оставляю за собой. </w:t>
      </w:r>
    </w:p>
    <w:p w:rsidR="00D036AF" w:rsidRPr="00E24986" w:rsidRDefault="00D036AF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E24986" w:rsidRPr="00E24986" w:rsidRDefault="00E24986" w:rsidP="00E24986">
      <w:pPr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Глава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                                                                                           Павловского муниципального района </w:t>
      </w:r>
    </w:p>
    <w:p w:rsidR="00E24986" w:rsidRPr="00E24986" w:rsidRDefault="00E24986" w:rsidP="00E24986">
      <w:pPr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    Т.П.Быкова                             </w:t>
      </w:r>
    </w:p>
    <w:p w:rsidR="00D036AF" w:rsidRPr="00E24986" w:rsidRDefault="00D036A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036AF" w:rsidRPr="00E24986" w:rsidRDefault="00D036AF">
      <w:pPr>
        <w:spacing w:after="0" w:line="240" w:lineRule="auto"/>
        <w:rPr>
          <w:rFonts w:ascii="Times New Roman" w:hAnsi="Times New Roman"/>
          <w:sz w:val="26"/>
        </w:rPr>
      </w:pPr>
    </w:p>
    <w:p w:rsidR="00D036AF" w:rsidRPr="00E24986" w:rsidRDefault="00D036AF">
      <w:pPr>
        <w:spacing w:after="0" w:line="240" w:lineRule="auto"/>
        <w:rPr>
          <w:rFonts w:ascii="Times New Roman" w:hAnsi="Times New Roman"/>
          <w:sz w:val="26"/>
        </w:rPr>
      </w:pPr>
    </w:p>
    <w:p w:rsidR="00D036AF" w:rsidRPr="00E24986" w:rsidRDefault="00D036AF">
      <w:pPr>
        <w:spacing w:after="0" w:line="240" w:lineRule="auto"/>
        <w:rPr>
          <w:rFonts w:ascii="Times New Roman" w:hAnsi="Times New Roman"/>
          <w:sz w:val="26"/>
        </w:rPr>
      </w:pPr>
    </w:p>
    <w:p w:rsidR="00D036AF" w:rsidRPr="00E24986" w:rsidRDefault="00D036AF">
      <w:pPr>
        <w:spacing w:after="0" w:line="240" w:lineRule="auto"/>
        <w:rPr>
          <w:rFonts w:ascii="Times New Roman" w:hAnsi="Times New Roman"/>
          <w:sz w:val="26"/>
        </w:rPr>
      </w:pPr>
    </w:p>
    <w:p w:rsidR="00D036AF" w:rsidRPr="00E24986" w:rsidRDefault="00E24986" w:rsidP="00E24986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Приложение</w:t>
      </w:r>
    </w:p>
    <w:p w:rsidR="00D036AF" w:rsidRPr="00E24986" w:rsidRDefault="00E24986" w:rsidP="00E24986">
      <w:pPr>
        <w:pStyle w:val="ConsPlusTitle"/>
        <w:ind w:left="5529"/>
        <w:jc w:val="right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b w:val="0"/>
          <w:sz w:val="26"/>
        </w:rPr>
        <w:t xml:space="preserve">к постановлению администрации </w:t>
      </w:r>
      <w:proofErr w:type="spellStart"/>
      <w:r w:rsidRPr="00E24986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</w:t>
      </w:r>
      <w:r w:rsidRPr="00E24986">
        <w:rPr>
          <w:rFonts w:ascii="Times New Roman" w:hAnsi="Times New Roman"/>
          <w:b w:val="0"/>
          <w:sz w:val="26"/>
        </w:rPr>
        <w:t>сельского поселения Павловского муниципального района Воронежской области</w:t>
      </w:r>
    </w:p>
    <w:p w:rsidR="00D036AF" w:rsidRPr="00E24986" w:rsidRDefault="00E24986" w:rsidP="00E24986">
      <w:pPr>
        <w:pStyle w:val="ConsPlusTitle"/>
        <w:ind w:left="5529"/>
        <w:jc w:val="right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b w:val="0"/>
          <w:sz w:val="26"/>
        </w:rPr>
        <w:t>от 11.02.2025г. № 07</w:t>
      </w:r>
    </w:p>
    <w:p w:rsidR="00D036AF" w:rsidRPr="00E24986" w:rsidRDefault="00D036AF">
      <w:pPr>
        <w:pStyle w:val="ConsPlusTitle"/>
        <w:rPr>
          <w:rFonts w:ascii="Times New Roman" w:hAnsi="Times New Roman"/>
          <w:sz w:val="26"/>
        </w:rPr>
      </w:pPr>
    </w:p>
    <w:p w:rsidR="00D036AF" w:rsidRPr="00E24986" w:rsidRDefault="00D036AF">
      <w:pPr>
        <w:pStyle w:val="ConsPlusTitle"/>
        <w:rPr>
          <w:rFonts w:ascii="Times New Roman" w:hAnsi="Times New Roman"/>
          <w:sz w:val="26"/>
        </w:rPr>
      </w:pPr>
    </w:p>
    <w:p w:rsidR="00D036AF" w:rsidRPr="00E24986" w:rsidRDefault="00E24986">
      <w:pPr>
        <w:pStyle w:val="ConsPlusTitle"/>
        <w:jc w:val="center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b w:val="0"/>
          <w:sz w:val="26"/>
        </w:rPr>
        <w:t>Порядок</w:t>
      </w:r>
    </w:p>
    <w:p w:rsidR="00D036AF" w:rsidRPr="00E24986" w:rsidRDefault="00E24986">
      <w:pPr>
        <w:pStyle w:val="ConsPlusTitle"/>
        <w:jc w:val="center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b w:val="0"/>
          <w:sz w:val="26"/>
        </w:rPr>
        <w:t xml:space="preserve">казначейского сопровождения средств, осуществляемого администрацией </w:t>
      </w:r>
      <w:proofErr w:type="spellStart"/>
      <w:r w:rsidRPr="00E24986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E24986">
        <w:rPr>
          <w:rFonts w:ascii="Times New Roman" w:hAnsi="Times New Roman"/>
          <w:b w:val="0"/>
          <w:sz w:val="26"/>
        </w:rPr>
        <w:t xml:space="preserve"> сельского поселения Павловского муниципального района Воронежской области</w:t>
      </w:r>
    </w:p>
    <w:p w:rsidR="00D036AF" w:rsidRPr="00E24986" w:rsidRDefault="00D036AF">
      <w:pPr>
        <w:pStyle w:val="ConsPlusTitle"/>
        <w:rPr>
          <w:rFonts w:ascii="Times New Roman" w:hAnsi="Times New Roman"/>
          <w:sz w:val="26"/>
        </w:rPr>
      </w:pP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1. </w:t>
      </w:r>
      <w:proofErr w:type="gramStart"/>
      <w:r w:rsidRPr="00E24986">
        <w:rPr>
          <w:rFonts w:ascii="Times New Roman" w:hAnsi="Times New Roman"/>
          <w:sz w:val="26"/>
        </w:rPr>
        <w:t xml:space="preserve">Настоящий Порядок устанавливает правила осуществления администрацией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(далее – администрация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поселения) казначейского сопровождения средств, определенных в соответствии со </w:t>
      </w:r>
      <w:hyperlink r:id="rId5" w:history="1">
        <w:r w:rsidRPr="00E24986">
          <w:rPr>
            <w:rFonts w:ascii="Times New Roman" w:hAnsi="Times New Roman"/>
            <w:sz w:val="26"/>
          </w:rPr>
          <w:t>статьей 242.2</w:t>
        </w:r>
      </w:hyperlink>
      <w:r w:rsidRPr="00E24986">
        <w:rPr>
          <w:rFonts w:ascii="Times New Roman" w:hAnsi="Times New Roman"/>
          <w:sz w:val="26"/>
        </w:rPr>
        <w:t xml:space="preserve">6 Бюджетного кодекса Российской Федерации, предоставляемых участникам казначейского сопровождения из бюджета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(далее – целевые средства) на основании: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1) муниципальных контрактов о поставке товаров, выполнении работ, оказании услуг (далее - муниципальный контракт);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6" w:history="1">
        <w:r w:rsidRPr="00E24986">
          <w:rPr>
            <w:rFonts w:ascii="Times New Roman" w:hAnsi="Times New Roman"/>
            <w:sz w:val="26"/>
          </w:rPr>
          <w:t>статьей 80</w:t>
        </w:r>
      </w:hyperlink>
      <w:r w:rsidRPr="00E24986">
        <w:rPr>
          <w:rFonts w:ascii="Times New Roman" w:hAnsi="Times New Roman"/>
          <w:sz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E24986">
        <w:rPr>
          <w:rFonts w:ascii="Times New Roman" w:hAnsi="Times New Roman"/>
          <w:sz w:val="26"/>
        </w:rPr>
        <w:t>обеспечения</w:t>
      </w:r>
      <w:proofErr w:type="gramEnd"/>
      <w:r w:rsidRPr="00E24986">
        <w:rPr>
          <w:rFonts w:ascii="Times New Roman" w:hAnsi="Times New Roman"/>
          <w:sz w:val="26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указанные в подпунктах 1 и 2 настоящего пункта (далее - контракт (договор).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2. </w:t>
      </w:r>
      <w:proofErr w:type="gramStart"/>
      <w:r w:rsidRPr="00E24986">
        <w:rPr>
          <w:rFonts w:ascii="Times New Roman" w:hAnsi="Times New Roman"/>
          <w:sz w:val="26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E24986">
        <w:rPr>
          <w:rFonts w:ascii="Times New Roman" w:hAnsi="Times New Roman"/>
          <w:sz w:val="26"/>
        </w:rPr>
        <w:t>муниципально-частном</w:t>
      </w:r>
      <w:proofErr w:type="spellEnd"/>
      <w:r w:rsidRPr="00E24986">
        <w:rPr>
          <w:rFonts w:ascii="Times New Roman" w:hAnsi="Times New Roman"/>
          <w:sz w:val="26"/>
        </w:rPr>
        <w:t xml:space="preserve">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3. Муниципальные контракты, договоры (соглашения), контракты (договоры) должны содержать следующие положения: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lastRenderedPageBreak/>
        <w:t xml:space="preserve">1) об открытии в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утвержденным порядком;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2) о представлении в администрацию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документов, установленных порядком санкционирования операций со средствами участников казначейского сопровождения (далее - порядок санкционирования);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3) об указании в муниципальных контрактах, договорах (соглашениях), распоряжениях, а также в документах, установленных порядком санкционирования, идентификатора муниципального контракта, договора (соглашения), правила формирования указанного идентификатора устанавливаются Министерством финансов Российской Федерации;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E24986">
        <w:rPr>
          <w:rFonts w:ascii="Times New Roman" w:hAnsi="Times New Roman"/>
          <w:sz w:val="26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6) о соблюдении запретов, установленных правилами ведения и использования лицевого счета, определяемыми пунктом 3 статьи 242.23 Бюджетного Кодекса Российской Федерации;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E24986">
        <w:rPr>
          <w:rFonts w:ascii="Times New Roman" w:hAnsi="Times New Roman"/>
          <w:sz w:val="26"/>
        </w:rPr>
        <w:t xml:space="preserve">7) о соблюдении, в установленных Правительством Российской Федерации случаях, положений, предусмотренных статьей 242.24 Бюджетного Кодекса Российской Федерации, в отношении осуществления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расширенного казначейского сопровождения.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4. 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7" w:history="1">
        <w:r w:rsidRPr="00E24986">
          <w:rPr>
            <w:rFonts w:ascii="Times New Roman" w:hAnsi="Times New Roman"/>
            <w:sz w:val="26"/>
          </w:rPr>
          <w:t>подпунктом 6.1 пункта 1 статьи 242.14</w:t>
        </w:r>
      </w:hyperlink>
      <w:r w:rsidRPr="00E24986">
        <w:rPr>
          <w:rFonts w:ascii="Times New Roman" w:hAnsi="Times New Roman"/>
          <w:sz w:val="26"/>
        </w:rPr>
        <w:t xml:space="preserve"> Бюджетного кодекса Российской Федерации, и отражаются на лицевом счете участника казначейского сопровождения, открытом в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в соответствии с </w:t>
      </w:r>
      <w:hyperlink r:id="rId8" w:history="1">
        <w:r w:rsidRPr="00E24986">
          <w:rPr>
            <w:rFonts w:ascii="Times New Roman" w:hAnsi="Times New Roman"/>
            <w:sz w:val="26"/>
          </w:rPr>
          <w:t>пунктом 7.1 статьи 220.1</w:t>
        </w:r>
      </w:hyperlink>
      <w:r w:rsidRPr="00E24986">
        <w:rPr>
          <w:rFonts w:ascii="Times New Roman" w:hAnsi="Times New Roman"/>
          <w:sz w:val="26"/>
        </w:rPr>
        <w:t xml:space="preserve"> Бюджетного кодекса Российской Федерации (далее - лицевой счет).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5. При открытии в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9" w:history="1">
        <w:r w:rsidRPr="00E24986">
          <w:rPr>
            <w:rFonts w:ascii="Times New Roman" w:hAnsi="Times New Roman"/>
            <w:sz w:val="26"/>
          </w:rPr>
          <w:t>статьей 242.13-1</w:t>
        </w:r>
      </w:hyperlink>
      <w:r w:rsidRPr="00E24986">
        <w:rPr>
          <w:rFonts w:ascii="Times New Roman" w:hAnsi="Times New Roman"/>
          <w:sz w:val="26"/>
        </w:rPr>
        <w:t xml:space="preserve"> Бюджетного кодекса Российской Федерации.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6. Операции с целевыми средствами, отраженными на лицевых счетах, проводятся после осуществления администрацией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санкционирования расходов в порядке, установленном администрацией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поселения, в соответствии с </w:t>
      </w:r>
      <w:hyperlink r:id="rId10" w:history="1">
        <w:r w:rsidRPr="00E24986">
          <w:rPr>
            <w:rFonts w:ascii="Times New Roman" w:hAnsi="Times New Roman"/>
            <w:sz w:val="26"/>
          </w:rPr>
          <w:t>пунктом 5 статьи 242.23</w:t>
        </w:r>
      </w:hyperlink>
      <w:r w:rsidRPr="00E24986">
        <w:rPr>
          <w:rFonts w:ascii="Times New Roman" w:hAnsi="Times New Roman"/>
          <w:sz w:val="26"/>
        </w:rPr>
        <w:t xml:space="preserve"> Бюджетного кодекса Российской Федерации (далее - порядок санкционирования).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Порядок санкционирования расходов, источником финансового обеспечения которых являются целевые средства, при казначейском сопровождении целевых средств, принимается распоряжением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lastRenderedPageBreak/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E24986">
        <w:rPr>
          <w:rFonts w:ascii="Times New Roman" w:hAnsi="Times New Roman"/>
          <w:sz w:val="26"/>
        </w:rPr>
        <w:t>дств с л</w:t>
      </w:r>
      <w:proofErr w:type="gramEnd"/>
      <w:r w:rsidRPr="00E24986">
        <w:rPr>
          <w:rFonts w:ascii="Times New Roman" w:hAnsi="Times New Roman"/>
          <w:sz w:val="26"/>
        </w:rPr>
        <w:t>ицевого счета.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E24986">
        <w:rPr>
          <w:rFonts w:ascii="Times New Roman" w:hAnsi="Times New Roman"/>
          <w:sz w:val="26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242.13.1 Бюджетного кодекса Российской Федерации соответственно, а также о приостановлении операций на лицевом счете в соответствии с пунктом 3 статьи 242.13.1 Бюджетного кодекса Российской Федерации в порядке, предусмотренном Правительством Российской Федерации;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E24986">
        <w:rPr>
          <w:rFonts w:ascii="Times New Roman" w:hAnsi="Times New Roman"/>
          <w:sz w:val="26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8. Администрация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вправе осуществлять расширенное казначейское сопровождение средств, в случаях и порядке, установленных Правительством Российской Федерации.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9. </w:t>
      </w:r>
      <w:proofErr w:type="gramStart"/>
      <w:r w:rsidRPr="00E24986">
        <w:rPr>
          <w:rFonts w:ascii="Times New Roman" w:hAnsi="Times New Roman"/>
          <w:sz w:val="26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10. </w:t>
      </w:r>
      <w:proofErr w:type="gramStart"/>
      <w:r w:rsidRPr="00E24986">
        <w:rPr>
          <w:rFonts w:ascii="Times New Roman" w:hAnsi="Times New Roman"/>
          <w:sz w:val="26"/>
        </w:rPr>
        <w:t xml:space="preserve">При казначейском сопровождении обмен документами между администрацией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</w:t>
      </w:r>
      <w:proofErr w:type="gramEnd"/>
      <w:r w:rsidRPr="00E24986">
        <w:rPr>
          <w:rFonts w:ascii="Times New Roman" w:hAnsi="Times New Roman"/>
          <w:sz w:val="26"/>
        </w:rPr>
        <w:t xml:space="preserve"> - электронная подпись).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lastRenderedPageBreak/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11. </w:t>
      </w:r>
      <w:proofErr w:type="gramStart"/>
      <w:r w:rsidRPr="00E24986">
        <w:rPr>
          <w:rFonts w:ascii="Times New Roman" w:hAnsi="Times New Roman"/>
          <w:sz w:val="26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 ежедневно (рабочие дни) предоставляется администрацией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в подсистеме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12. </w:t>
      </w:r>
      <w:proofErr w:type="gramStart"/>
      <w:r w:rsidRPr="00E24986">
        <w:rPr>
          <w:rFonts w:ascii="Times New Roman" w:hAnsi="Times New Roman"/>
          <w:sz w:val="26"/>
        </w:rPr>
        <w:t xml:space="preserve"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бюджета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для предоставления субсидии по кодам бюджетной классификации с указанием кодов дополнительной классификации расходов бюджета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(мероприятия, типа средств).</w:t>
      </w:r>
      <w:proofErr w:type="gramEnd"/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13. </w:t>
      </w:r>
      <w:proofErr w:type="gramStart"/>
      <w:r w:rsidRPr="00E24986">
        <w:rPr>
          <w:rFonts w:ascii="Times New Roman" w:hAnsi="Times New Roman"/>
          <w:sz w:val="26"/>
        </w:rPr>
        <w:t xml:space="preserve"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администрации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для учета операций, осуществляемых бюджетными и автономными учреждениями, получателями средств из бюджета, получающих средства из бюджета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на основании договоров (соглашений) о предоставлении субсидий, осуществляется в порядке, установленном администрацией</w:t>
      </w:r>
      <w:proofErr w:type="gramEnd"/>
      <w:r w:rsidRPr="00E24986">
        <w:rPr>
          <w:rFonts w:ascii="Times New Roman" w:hAnsi="Times New Roman"/>
          <w:sz w:val="26"/>
        </w:rPr>
        <w:t xml:space="preserve">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D036AF" w:rsidRPr="00E24986" w:rsidRDefault="00E2498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14. </w:t>
      </w:r>
      <w:proofErr w:type="gramStart"/>
      <w:r w:rsidRPr="00E24986">
        <w:rPr>
          <w:rFonts w:ascii="Times New Roman" w:hAnsi="Times New Roman"/>
          <w:sz w:val="26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D036AF" w:rsidRPr="00E24986" w:rsidRDefault="00D036AF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E24986" w:rsidRPr="00E24986" w:rsidRDefault="00E24986" w:rsidP="00E24986">
      <w:pPr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Глава </w:t>
      </w:r>
      <w:proofErr w:type="spellStart"/>
      <w:r w:rsidRPr="00E24986">
        <w:rPr>
          <w:rFonts w:ascii="Times New Roman" w:hAnsi="Times New Roman"/>
          <w:sz w:val="26"/>
        </w:rPr>
        <w:t>Ерышевского</w:t>
      </w:r>
      <w:proofErr w:type="spellEnd"/>
      <w:r w:rsidRPr="00E24986">
        <w:rPr>
          <w:rFonts w:ascii="Times New Roman" w:hAnsi="Times New Roman"/>
          <w:sz w:val="26"/>
        </w:rPr>
        <w:t xml:space="preserve"> сельского поселения                                                                                            Па</w:t>
      </w:r>
      <w:r>
        <w:rPr>
          <w:rFonts w:ascii="Times New Roman" w:hAnsi="Times New Roman"/>
          <w:sz w:val="26"/>
        </w:rPr>
        <w:t>вловского муниципального района</w:t>
      </w:r>
    </w:p>
    <w:p w:rsidR="00E24986" w:rsidRPr="00E24986" w:rsidRDefault="00E24986" w:rsidP="00E24986">
      <w:pPr>
        <w:jc w:val="both"/>
        <w:rPr>
          <w:rFonts w:ascii="Times New Roman" w:hAnsi="Times New Roman"/>
          <w:sz w:val="26"/>
        </w:rPr>
      </w:pPr>
      <w:r w:rsidRPr="00E24986"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    Т.П.Быкова                             </w:t>
      </w:r>
    </w:p>
    <w:p w:rsidR="00D036AF" w:rsidRPr="00E24986" w:rsidRDefault="00D036A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D036AF" w:rsidRPr="00E24986" w:rsidSect="00D036A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92"/>
    <w:multiLevelType w:val="multilevel"/>
    <w:tmpl w:val="C2746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7381BB2"/>
    <w:multiLevelType w:val="multilevel"/>
    <w:tmpl w:val="6C1AAE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C37884"/>
    <w:multiLevelType w:val="multilevel"/>
    <w:tmpl w:val="5844A4CE"/>
    <w:lvl w:ilvl="0">
      <w:start w:val="1"/>
      <w:numFmt w:val="decimal"/>
      <w:lvlText w:val="%1."/>
      <w:lvlJc w:val="left"/>
      <w:pPr>
        <w:ind w:left="1102" w:hanging="1102"/>
      </w:pPr>
    </w:lvl>
    <w:lvl w:ilvl="1">
      <w:start w:val="1"/>
      <w:numFmt w:val="decimal"/>
      <w:lvlText w:val="%1.%2."/>
      <w:lvlJc w:val="left"/>
      <w:pPr>
        <w:ind w:left="1811" w:hanging="1102"/>
      </w:pPr>
    </w:lvl>
    <w:lvl w:ilvl="2">
      <w:start w:val="1"/>
      <w:numFmt w:val="decimal"/>
      <w:lvlText w:val="%1.%2.%3."/>
      <w:lvlJc w:val="left"/>
      <w:pPr>
        <w:ind w:left="2520" w:hanging="1102"/>
      </w:pPr>
    </w:lvl>
    <w:lvl w:ilvl="3">
      <w:start w:val="1"/>
      <w:numFmt w:val="decimal"/>
      <w:lvlText w:val="%1.%2.%3.%4."/>
      <w:lvlJc w:val="left"/>
      <w:pPr>
        <w:ind w:left="3229" w:hanging="1102"/>
      </w:pPr>
    </w:lvl>
    <w:lvl w:ilvl="4">
      <w:start w:val="1"/>
      <w:numFmt w:val="decimal"/>
      <w:lvlText w:val="%1.%2.%3.%4.%5."/>
      <w:lvlJc w:val="left"/>
      <w:pPr>
        <w:ind w:left="3938" w:hanging="1102"/>
      </w:pPr>
    </w:lvl>
    <w:lvl w:ilvl="5">
      <w:start w:val="1"/>
      <w:numFmt w:val="decimal"/>
      <w:lvlText w:val="%1.%2.%3.%4.%5.%6."/>
      <w:lvlJc w:val="left"/>
      <w:pPr>
        <w:ind w:left="4647" w:hanging="1102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BBF426B"/>
    <w:multiLevelType w:val="multilevel"/>
    <w:tmpl w:val="DEAE4E1E"/>
    <w:lvl w:ilvl="0">
      <w:start w:val="1"/>
      <w:numFmt w:val="decimal"/>
      <w:lvlText w:val="%1."/>
      <w:lvlJc w:val="left"/>
      <w:pPr>
        <w:ind w:left="1961" w:hanging="825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5725FA8"/>
    <w:multiLevelType w:val="multilevel"/>
    <w:tmpl w:val="4342B5B0"/>
    <w:lvl w:ilvl="0">
      <w:start w:val="1"/>
      <w:numFmt w:val="decimal"/>
      <w:lvlText w:val="%1."/>
      <w:lvlJc w:val="left"/>
      <w:pPr>
        <w:ind w:left="1393" w:hanging="82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DC0CB4"/>
    <w:multiLevelType w:val="multilevel"/>
    <w:tmpl w:val="B156DA9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>
    <w:nsid w:val="592353AD"/>
    <w:multiLevelType w:val="multilevel"/>
    <w:tmpl w:val="4AB0B5A4"/>
    <w:lvl w:ilvl="0">
      <w:start w:val="1"/>
      <w:numFmt w:val="decimal"/>
      <w:lvlText w:val="%1."/>
      <w:lvlJc w:val="left"/>
      <w:pPr>
        <w:ind w:left="1961" w:hanging="825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54E03BB"/>
    <w:multiLevelType w:val="multilevel"/>
    <w:tmpl w:val="E2FEB8D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6AF"/>
    <w:rsid w:val="0048192D"/>
    <w:rsid w:val="00C43843"/>
    <w:rsid w:val="00D036AF"/>
    <w:rsid w:val="00E2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6AF"/>
    <w:pPr>
      <w:widowControl w:val="0"/>
    </w:pPr>
    <w:rPr>
      <w:sz w:val="22"/>
    </w:rPr>
  </w:style>
  <w:style w:type="paragraph" w:customStyle="1" w:styleId="ConsPlusTitle">
    <w:name w:val="ConsPlusTitle"/>
    <w:rsid w:val="00D036AF"/>
    <w:pPr>
      <w:widowControl w:val="0"/>
    </w:pPr>
    <w:rPr>
      <w:b/>
      <w:sz w:val="22"/>
    </w:rPr>
  </w:style>
  <w:style w:type="paragraph" w:customStyle="1" w:styleId="ConsPlusTitlePage">
    <w:name w:val="ConsPlusTitlePage"/>
    <w:rsid w:val="00D036AF"/>
    <w:pPr>
      <w:widowControl w:val="0"/>
    </w:pPr>
    <w:rPr>
      <w:rFonts w:ascii="Tahoma" w:hAnsi="Tahoma"/>
    </w:rPr>
  </w:style>
  <w:style w:type="paragraph" w:styleId="a3">
    <w:name w:val="No Spacing"/>
    <w:qFormat/>
    <w:rsid w:val="00D036AF"/>
    <w:rPr>
      <w:sz w:val="22"/>
    </w:rPr>
  </w:style>
  <w:style w:type="paragraph" w:styleId="a4">
    <w:name w:val="List Paragraph"/>
    <w:basedOn w:val="a"/>
    <w:qFormat/>
    <w:rsid w:val="00D036AF"/>
    <w:pPr>
      <w:ind w:left="720"/>
      <w:contextualSpacing/>
    </w:pPr>
  </w:style>
  <w:style w:type="character" w:customStyle="1" w:styleId="LineNumber">
    <w:name w:val="Line Number"/>
    <w:basedOn w:val="a0"/>
    <w:semiHidden/>
    <w:rsid w:val="00D036AF"/>
  </w:style>
  <w:style w:type="character" w:styleId="a5">
    <w:name w:val="Hyperlink"/>
    <w:rsid w:val="00D036AF"/>
    <w:rPr>
      <w:color w:val="0000FF"/>
      <w:u w:val="single"/>
    </w:rPr>
  </w:style>
  <w:style w:type="table" w:styleId="1">
    <w:name w:val="Table Simple 1"/>
    <w:basedOn w:val="a1"/>
    <w:rsid w:val="00D036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DF43D077884F7A20FFEBF645BC0EFFD441C2C99FB47E3063172760BEAEEE12D13228F5BAC0AsDw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C94972C3A0F64FCAC176519E7E5F7BDF43D077884F7A20FFEBF645BC0EFFD441C2C99FA42EA063172760BEAEEE12D13228F5BAC0AsDw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6C94972C3A0F64FCAC176519E7E5F7BDF43D077884F7A20FFEBF645BC0EFFD441C2C9EFD40E3096728660FA3BAE932163F915AB20AD9A4s2w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6C94972C3A0F64FCAC176519E7E5F7BDF43D077884F7A20FFEBF645BC0EFFD441C2C99FA44E0063172760BEAEEE12D13228F5BAC0AsDwBN" TargetMode="External"/><Relationship Id="rId10" Type="http://schemas.openxmlformats.org/officeDocument/2006/relationships/hyperlink" Target="consultantplus://offline/ref=086C94972C3A0F64FCAC176519E7E5F7BDF43D077884F7A20FFEBF645BC0EFFD441C2C99FA45E2063172760BEAEEE12D13228F5BAC0AsDw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C94972C3A0F64FCAC176519E7E5F7BDF43D077884F7A20FFEBF645BC0EFFD441C2C99FB44EA063172760BEAEEE12D13228F5BAC0AsD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2025-03-21T10:04:00Z</dcterms:created>
  <dcterms:modified xsi:type="dcterms:W3CDTF">2025-03-21T10:04:00Z</dcterms:modified>
</cp:coreProperties>
</file>