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97" w:rsidRPr="00927D6E" w:rsidRDefault="00472AD1">
      <w:pPr>
        <w:pStyle w:val="a7"/>
        <w:ind w:left="0"/>
        <w:jc w:val="center"/>
        <w:rPr>
          <w:b/>
          <w:sz w:val="28"/>
          <w:szCs w:val="28"/>
        </w:rPr>
      </w:pPr>
      <w:r w:rsidRPr="00927D6E">
        <w:rPr>
          <w:b/>
          <w:sz w:val="28"/>
          <w:szCs w:val="28"/>
        </w:rPr>
        <w:t>РЕШЕНИЕ</w:t>
      </w:r>
    </w:p>
    <w:p w:rsidR="00290197" w:rsidRPr="00927D6E" w:rsidRDefault="00472AD1">
      <w:pPr>
        <w:pStyle w:val="a7"/>
        <w:ind w:left="0"/>
        <w:jc w:val="center"/>
        <w:rPr>
          <w:b/>
          <w:sz w:val="28"/>
          <w:szCs w:val="28"/>
        </w:rPr>
      </w:pPr>
      <w:r w:rsidRPr="00927D6E">
        <w:rPr>
          <w:b/>
          <w:sz w:val="28"/>
          <w:szCs w:val="28"/>
        </w:rPr>
        <w:t>СОВЕТ НАРОДНЫХ ДЕПУТАТОВ</w:t>
      </w:r>
    </w:p>
    <w:p w:rsidR="00290197" w:rsidRPr="00927D6E" w:rsidRDefault="00472AD1">
      <w:pPr>
        <w:pStyle w:val="a7"/>
        <w:ind w:left="0"/>
        <w:jc w:val="center"/>
        <w:rPr>
          <w:b/>
          <w:sz w:val="28"/>
          <w:szCs w:val="28"/>
        </w:rPr>
      </w:pPr>
      <w:r w:rsidRPr="00927D6E">
        <w:rPr>
          <w:b/>
          <w:sz w:val="28"/>
          <w:szCs w:val="28"/>
        </w:rPr>
        <w:t>ЕРЫШЕВСКОГО СЕЛЬСКОГО ПОСЕЛЕНИЯ</w:t>
      </w:r>
    </w:p>
    <w:p w:rsidR="00290197" w:rsidRPr="00927D6E" w:rsidRDefault="00472AD1">
      <w:pPr>
        <w:pStyle w:val="a7"/>
        <w:ind w:left="0"/>
        <w:jc w:val="center"/>
        <w:rPr>
          <w:b/>
          <w:sz w:val="28"/>
          <w:szCs w:val="28"/>
        </w:rPr>
      </w:pPr>
      <w:r w:rsidRPr="00927D6E">
        <w:rPr>
          <w:b/>
          <w:sz w:val="28"/>
          <w:szCs w:val="28"/>
        </w:rPr>
        <w:t>ПАВЛОВСКОГО МУНИЦИПАЛЬНОГО РАЙОНА</w:t>
      </w:r>
    </w:p>
    <w:p w:rsidR="00290197" w:rsidRPr="00927D6E" w:rsidRDefault="00472AD1">
      <w:pPr>
        <w:pStyle w:val="a7"/>
        <w:ind w:left="0"/>
        <w:jc w:val="center"/>
        <w:rPr>
          <w:b/>
          <w:sz w:val="28"/>
          <w:szCs w:val="28"/>
        </w:rPr>
      </w:pPr>
      <w:r w:rsidRPr="00927D6E">
        <w:rPr>
          <w:b/>
          <w:sz w:val="28"/>
          <w:szCs w:val="28"/>
        </w:rPr>
        <w:t>ВОРОНЕЖСКОЙ ОБЛАСТИ</w:t>
      </w:r>
    </w:p>
    <w:p w:rsidR="00290197" w:rsidRPr="00927D6E" w:rsidRDefault="00290197">
      <w:pPr>
        <w:pStyle w:val="a7"/>
        <w:ind w:left="0"/>
        <w:jc w:val="both"/>
        <w:rPr>
          <w:sz w:val="28"/>
          <w:szCs w:val="28"/>
        </w:rPr>
      </w:pPr>
    </w:p>
    <w:p w:rsidR="00290197" w:rsidRPr="00927D6E" w:rsidRDefault="00472AD1">
      <w:pPr>
        <w:pStyle w:val="a7"/>
        <w:ind w:left="0"/>
        <w:jc w:val="both"/>
        <w:rPr>
          <w:sz w:val="28"/>
          <w:szCs w:val="28"/>
          <w:u w:val="single"/>
          <w:shd w:val="clear" w:color="auto" w:fill="FFFFFF"/>
        </w:rPr>
      </w:pPr>
      <w:r w:rsidRPr="00927D6E">
        <w:rPr>
          <w:sz w:val="28"/>
          <w:szCs w:val="28"/>
          <w:u w:val="single"/>
        </w:rPr>
        <w:t xml:space="preserve">от 24.03.2025 г. № </w:t>
      </w:r>
      <w:r w:rsidRPr="00927D6E">
        <w:rPr>
          <w:sz w:val="28"/>
          <w:szCs w:val="28"/>
          <w:u w:val="single"/>
          <w:shd w:val="clear" w:color="auto" w:fill="FFFFFF"/>
        </w:rPr>
        <w:t>337</w:t>
      </w:r>
    </w:p>
    <w:p w:rsidR="00290197" w:rsidRPr="00927D6E" w:rsidRDefault="00472AD1">
      <w:pPr>
        <w:pStyle w:val="a7"/>
        <w:ind w:left="0"/>
        <w:jc w:val="both"/>
        <w:rPr>
          <w:sz w:val="28"/>
          <w:szCs w:val="28"/>
        </w:rPr>
      </w:pPr>
      <w:r w:rsidRPr="00927D6E">
        <w:rPr>
          <w:sz w:val="28"/>
          <w:szCs w:val="28"/>
        </w:rPr>
        <w:t>с. Ерышевка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>О внесении изменений в решение Совета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>народных депутатов Ерышевского сельского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>поселения Павловского муниципального района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>Воронежской области от 23.12.2024г. № 312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 xml:space="preserve">«Об утверждении бюджета Ерышевского 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>сельского поселения Павловского муниципального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 xml:space="preserve"> района Воронежской области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 xml:space="preserve">на 2025 год и на плановый период </w:t>
      </w:r>
    </w:p>
    <w:p w:rsidR="00290197" w:rsidRPr="00927D6E" w:rsidRDefault="00472AD1">
      <w:pPr>
        <w:rPr>
          <w:sz w:val="28"/>
          <w:szCs w:val="28"/>
        </w:rPr>
      </w:pPr>
      <w:r w:rsidRPr="00927D6E">
        <w:rPr>
          <w:sz w:val="28"/>
          <w:szCs w:val="28"/>
        </w:rPr>
        <w:t>2026 и 2027 годов»</w:t>
      </w:r>
    </w:p>
    <w:p w:rsidR="00290197" w:rsidRDefault="00290197">
      <w:pPr>
        <w:rPr>
          <w:sz w:val="26"/>
        </w:rPr>
      </w:pPr>
    </w:p>
    <w:p w:rsidR="00290197" w:rsidRDefault="00927D6E">
      <w:pPr>
        <w:jc w:val="both"/>
      </w:pPr>
      <w:r>
        <w:rPr>
          <w:sz w:val="26"/>
        </w:rPr>
        <w:t xml:space="preserve">                  </w:t>
      </w:r>
      <w:r w:rsidR="00472AD1">
        <w:rPr>
          <w:sz w:val="26"/>
        </w:rPr>
        <w:t>В соответствии с ч. 10 ст. 35 Федерального закона от 6 октября 2003 года № 131-ФЗ «Об общих принципах организации местного самоуправления в Российской Федерации», Уставом Ерышевского сельского поселения Совет народных депутатов Ерышевского сельского поселения Павловского муниципального района Воронежской области</w:t>
      </w:r>
    </w:p>
    <w:p w:rsidR="00290197" w:rsidRDefault="00472AD1" w:rsidP="00927D6E">
      <w:pPr>
        <w:jc w:val="center"/>
        <w:rPr>
          <w:sz w:val="26"/>
        </w:rPr>
      </w:pPr>
      <w:r>
        <w:rPr>
          <w:sz w:val="26"/>
        </w:rPr>
        <w:t>РЕШИЛ:</w:t>
      </w:r>
    </w:p>
    <w:p w:rsidR="00927D6E" w:rsidRDefault="00927D6E" w:rsidP="00927D6E">
      <w:pPr>
        <w:jc w:val="center"/>
        <w:rPr>
          <w:sz w:val="26"/>
        </w:rPr>
      </w:pPr>
    </w:p>
    <w:p w:rsidR="00290197" w:rsidRDefault="00472AD1">
      <w:pPr>
        <w:ind w:firstLine="708"/>
        <w:jc w:val="both"/>
        <w:rPr>
          <w:sz w:val="26"/>
        </w:rPr>
      </w:pPr>
      <w:r>
        <w:rPr>
          <w:sz w:val="26"/>
        </w:rPr>
        <w:t>1.1.в части 1 статьи 1: «Основные характеристики бюджета Ерышевского сельского поселения на 2025 год»</w:t>
      </w:r>
    </w:p>
    <w:p w:rsidR="00290197" w:rsidRDefault="00472AD1">
      <w:pPr>
        <w:ind w:firstLine="708"/>
        <w:jc w:val="both"/>
        <w:rPr>
          <w:sz w:val="26"/>
        </w:rPr>
      </w:pPr>
      <w:r>
        <w:rPr>
          <w:sz w:val="26"/>
        </w:rPr>
        <w:t>1) в пункте 1 цифры «6577,8» заменить цифрами  «11054,9733»</w:t>
      </w:r>
    </w:p>
    <w:p w:rsidR="00290197" w:rsidRDefault="00472AD1">
      <w:pPr>
        <w:ind w:firstLine="708"/>
        <w:jc w:val="both"/>
        <w:rPr>
          <w:sz w:val="26"/>
        </w:rPr>
      </w:pPr>
      <w:r>
        <w:rPr>
          <w:sz w:val="26"/>
        </w:rPr>
        <w:t>2) в пункте 2 цифры «6577,8» заменить цифрами «13317,61614».</w:t>
      </w:r>
    </w:p>
    <w:p w:rsidR="00290197" w:rsidRDefault="00472AD1">
      <w:pPr>
        <w:jc w:val="both"/>
        <w:rPr>
          <w:sz w:val="26"/>
        </w:rPr>
      </w:pPr>
      <w:r>
        <w:rPr>
          <w:sz w:val="26"/>
        </w:rPr>
        <w:t xml:space="preserve">            4) в пункте 4 статьи 1 «Основные характеристики бюджета Ерышевского сельского поселения на 2024 год» приложение №1 « Источники внутреннего финансирования дефицита  бюджета Ерышевского сельского поселения на 2025 год и плановый период 2026 и 2027 годов» изложить в новой редакции согласно приложению № 1 к настоящему  решению»;</w:t>
      </w:r>
    </w:p>
    <w:p w:rsidR="00290197" w:rsidRDefault="00472AD1" w:rsidP="00927D6E">
      <w:pPr>
        <w:ind w:firstLine="708"/>
        <w:jc w:val="both"/>
        <w:rPr>
          <w:sz w:val="26"/>
        </w:rPr>
      </w:pPr>
      <w:r>
        <w:rPr>
          <w:sz w:val="26"/>
        </w:rPr>
        <w:t>1.2.  в части 1 статьи 2  «Поступление доходов бюджета Ерышевского сельского поселения по кодам видов доходов, подвидов доходов на 2025 год и на плановый период 2026 и 2027 годов» приложение  № 2  изложить в новой  редакции согласно приложению № 2 к настоящему решению;</w:t>
      </w:r>
    </w:p>
    <w:p w:rsidR="00290197" w:rsidRDefault="00472AD1">
      <w:pPr>
        <w:ind w:firstLine="708"/>
        <w:jc w:val="both"/>
        <w:rPr>
          <w:sz w:val="26"/>
        </w:rPr>
      </w:pPr>
      <w:r>
        <w:rPr>
          <w:sz w:val="26"/>
        </w:rPr>
        <w:t>1.3. в части 1 статьи 3  «Бюджетные ассигнования бюджета Ерышевского сельского поселения на 2025 год и на плановый период 2026 и 2027 годов» приложение  № 3   « Ведомственная структура расходов бюджета Ерышевского сельского поселения  Павловского муниципального района на 2025 год и на плановый  период 2026 и 2027 годов», изложить в новой  редакции согласно приложению № 3 к настоящему решению;</w:t>
      </w:r>
    </w:p>
    <w:p w:rsidR="00290197" w:rsidRDefault="00472AD1">
      <w:pPr>
        <w:jc w:val="both"/>
        <w:rPr>
          <w:sz w:val="26"/>
        </w:rPr>
      </w:pPr>
      <w:r>
        <w:rPr>
          <w:sz w:val="26"/>
        </w:rPr>
        <w:t xml:space="preserve">          1.4. в части 2 статьи 3  «Бюджетные ассигнования бюджета Ерышевского сельского поселения на 2025 год и на плановый период 2026 и 2027 годов» </w:t>
      </w:r>
      <w:r>
        <w:rPr>
          <w:sz w:val="26"/>
        </w:rPr>
        <w:lastRenderedPageBreak/>
        <w:t>приложение №  4  «Распределение бюджетных  ассигнований  по разделам и подразделам, целевым статьям  (муниципальным программам Ерышевского сельского поселения), группам видов расходов  классификации расходов бюджета Ерышевского сельского поселения на 2025 год и на плановый период 2026 и 2027 годов», изложить в новой  редакции согласно приложению № 4 к настоящему решению;</w:t>
      </w:r>
    </w:p>
    <w:p w:rsidR="00290197" w:rsidRDefault="00472AD1">
      <w:pPr>
        <w:jc w:val="both"/>
        <w:rPr>
          <w:sz w:val="26"/>
        </w:rPr>
      </w:pPr>
      <w:r>
        <w:rPr>
          <w:sz w:val="26"/>
        </w:rPr>
        <w:t xml:space="preserve">         1.5. в части 3 статьи 3  «Бюджетные ассигнования бюджета Ерышевского сельского поселения на 2025 год и на плановый период 2026 и 2027 годов » приложение № 5 « Распределение бюджетных ассигнований  по целевым статьям (муниципальным программам Ерышевского сельского поселения), группам видов расходов, разделам, подразделам классификации расходов на 2025 год и на плановый период 2026 и 2027 годов»  изложить в  новой редакции согласно приложению № 5 к настоящему решению;</w:t>
      </w:r>
    </w:p>
    <w:p w:rsidR="00290197" w:rsidRDefault="00472AD1">
      <w:pPr>
        <w:tabs>
          <w:tab w:val="left" w:pos="615"/>
          <w:tab w:val="left" w:pos="660"/>
        </w:tabs>
        <w:ind w:firstLine="660"/>
        <w:jc w:val="both"/>
        <w:rPr>
          <w:sz w:val="26"/>
        </w:rPr>
      </w:pPr>
      <w:r>
        <w:rPr>
          <w:b/>
          <w:sz w:val="26"/>
        </w:rPr>
        <w:t>Статья 2</w:t>
      </w:r>
      <w:r>
        <w:rPr>
          <w:sz w:val="26"/>
        </w:rPr>
        <w:t xml:space="preserve">. </w:t>
      </w:r>
      <w:r w:rsidR="00A20CE5" w:rsidRPr="008E6067">
        <w:rPr>
          <w:sz w:val="26"/>
        </w:rPr>
        <w:t>Обнародовать настоящее решение в соответствии с Положением о порядке обнародования муниципальных правовых актов Ерышевского сельского поселения и разместить на официальном сайте администрации Ерышевского сельского поселения в сети «Интернет».</w:t>
      </w:r>
      <w:r>
        <w:rPr>
          <w:sz w:val="26"/>
        </w:rPr>
        <w:t>.</w:t>
      </w:r>
    </w:p>
    <w:p w:rsidR="00290197" w:rsidRDefault="00472AD1">
      <w:pPr>
        <w:ind w:left="660" w:firstLine="60"/>
        <w:jc w:val="both"/>
        <w:rPr>
          <w:sz w:val="26"/>
        </w:rPr>
      </w:pPr>
      <w:r>
        <w:rPr>
          <w:sz w:val="26"/>
        </w:rPr>
        <w:t>.</w:t>
      </w:r>
    </w:p>
    <w:p w:rsidR="00290197" w:rsidRDefault="00472AD1">
      <w:pPr>
        <w:ind w:firstLine="426"/>
        <w:jc w:val="both"/>
        <w:rPr>
          <w:sz w:val="26"/>
        </w:rPr>
      </w:pPr>
      <w:r>
        <w:rPr>
          <w:b/>
          <w:sz w:val="26"/>
        </w:rPr>
        <w:tab/>
        <w:t xml:space="preserve">Статья 3. </w:t>
      </w:r>
      <w:r>
        <w:rPr>
          <w:sz w:val="26"/>
        </w:rPr>
        <w:t>Настоящее решение вступает в силу со дня его обнародования.</w:t>
      </w:r>
    </w:p>
    <w:p w:rsidR="00290197" w:rsidRDefault="00290197">
      <w:pPr>
        <w:jc w:val="both"/>
        <w:rPr>
          <w:sz w:val="26"/>
        </w:rPr>
      </w:pPr>
    </w:p>
    <w:p w:rsidR="00290197" w:rsidRDefault="00290197">
      <w:pPr>
        <w:jc w:val="both"/>
        <w:rPr>
          <w:sz w:val="26"/>
        </w:rPr>
      </w:pPr>
    </w:p>
    <w:p w:rsidR="00A20CE5" w:rsidRPr="00344AB9" w:rsidRDefault="00A20CE5" w:rsidP="00A20CE5">
      <w:pPr>
        <w:rPr>
          <w:sz w:val="26"/>
          <w:szCs w:val="24"/>
        </w:rPr>
      </w:pPr>
      <w:r w:rsidRPr="00344AB9">
        <w:rPr>
          <w:sz w:val="26"/>
          <w:szCs w:val="24"/>
        </w:rPr>
        <w:t>Глава Ерышевского сельского поселения</w:t>
      </w:r>
    </w:p>
    <w:p w:rsidR="00A20CE5" w:rsidRPr="00344AB9" w:rsidRDefault="00A20CE5" w:rsidP="00A20CE5">
      <w:pPr>
        <w:rPr>
          <w:sz w:val="26"/>
          <w:szCs w:val="24"/>
        </w:rPr>
      </w:pPr>
      <w:r w:rsidRPr="00344AB9">
        <w:rPr>
          <w:sz w:val="26"/>
          <w:szCs w:val="24"/>
        </w:rPr>
        <w:t>Павловского муниципального района</w:t>
      </w:r>
      <w:r w:rsidRPr="00344AB9">
        <w:rPr>
          <w:sz w:val="26"/>
          <w:szCs w:val="24"/>
        </w:rPr>
        <w:tab/>
      </w:r>
    </w:p>
    <w:p w:rsidR="00A20CE5" w:rsidRPr="00344AB9" w:rsidRDefault="00A20CE5" w:rsidP="00A20CE5">
      <w:pPr>
        <w:rPr>
          <w:sz w:val="26"/>
          <w:szCs w:val="24"/>
        </w:rPr>
      </w:pPr>
      <w:r w:rsidRPr="00344AB9">
        <w:rPr>
          <w:sz w:val="26"/>
          <w:szCs w:val="24"/>
        </w:rPr>
        <w:t>Воронежской области                                                                                     Т.П.Быкова</w:t>
      </w:r>
      <w:r w:rsidRPr="00344AB9">
        <w:rPr>
          <w:sz w:val="26"/>
          <w:szCs w:val="24"/>
        </w:rPr>
        <w:tab/>
      </w:r>
      <w:r w:rsidRPr="00344AB9">
        <w:rPr>
          <w:sz w:val="26"/>
          <w:szCs w:val="24"/>
        </w:rPr>
        <w:tab/>
      </w:r>
    </w:p>
    <w:p w:rsidR="00290197" w:rsidRDefault="00290197">
      <w:pPr>
        <w:ind w:firstLine="708"/>
        <w:jc w:val="both"/>
        <w:rPr>
          <w:sz w:val="26"/>
        </w:rPr>
      </w:pPr>
    </w:p>
    <w:p w:rsidR="00290197" w:rsidRDefault="00290197">
      <w:pPr>
        <w:jc w:val="both"/>
        <w:rPr>
          <w:sz w:val="26"/>
        </w:rPr>
      </w:pPr>
    </w:p>
    <w:p w:rsidR="00290197" w:rsidRDefault="00290197">
      <w:pPr>
        <w:jc w:val="both"/>
        <w:rPr>
          <w:sz w:val="26"/>
        </w:rPr>
      </w:pPr>
    </w:p>
    <w:sectPr w:rsidR="00290197" w:rsidSect="00290197">
      <w:footerReference w:type="default" r:id="rId7"/>
      <w:footnotePr>
        <w:pos w:val="beneathText"/>
      </w:footnotePr>
      <w:pgSz w:w="11905" w:h="16837" w:code="9"/>
      <w:pgMar w:top="851" w:right="851" w:bottom="851" w:left="1418" w:header="720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E44" w:rsidRDefault="006E4E44" w:rsidP="00290197">
      <w:r>
        <w:separator/>
      </w:r>
    </w:p>
  </w:endnote>
  <w:endnote w:type="continuationSeparator" w:id="1">
    <w:p w:rsidR="006E4E44" w:rsidRDefault="006E4E44" w:rsidP="00290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97" w:rsidRDefault="00290197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E44" w:rsidRDefault="006E4E44" w:rsidP="00290197">
      <w:r>
        <w:separator/>
      </w:r>
    </w:p>
  </w:footnote>
  <w:footnote w:type="continuationSeparator" w:id="1">
    <w:p w:rsidR="006E4E44" w:rsidRDefault="006E4E44" w:rsidP="002901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826CF84"/>
    <w:lvl w:ilvl="0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000002"/>
    <w:multiLevelType w:val="multilevel"/>
    <w:tmpl w:val="9934FA10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4D767201"/>
    <w:multiLevelType w:val="multilevel"/>
    <w:tmpl w:val="BA18DD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90197"/>
    <w:rsid w:val="002033F6"/>
    <w:rsid w:val="00290197"/>
    <w:rsid w:val="00472AD1"/>
    <w:rsid w:val="0068481C"/>
    <w:rsid w:val="006E4E44"/>
    <w:rsid w:val="00927D6E"/>
    <w:rsid w:val="00A20CE5"/>
    <w:rsid w:val="00DB13F8"/>
    <w:rsid w:val="00E44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97"/>
    <w:pPr>
      <w:suppressAutoHyphens/>
    </w:pPr>
    <w:rPr>
      <w:sz w:val="24"/>
    </w:rPr>
  </w:style>
  <w:style w:type="paragraph" w:styleId="4">
    <w:name w:val="heading 4"/>
    <w:basedOn w:val="a"/>
    <w:next w:val="a"/>
    <w:qFormat/>
    <w:rsid w:val="00290197"/>
    <w:pPr>
      <w:keepNext/>
      <w:tabs>
        <w:tab w:val="left" w:pos="0"/>
      </w:tabs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0197"/>
    <w:pPr>
      <w:widowControl w:val="0"/>
      <w:suppressAutoHyphens/>
    </w:pPr>
    <w:rPr>
      <w:rFonts w:ascii="Arial" w:hAnsi="Arial"/>
      <w:b/>
    </w:rPr>
  </w:style>
  <w:style w:type="paragraph" w:customStyle="1" w:styleId="ConsPlusNormal">
    <w:name w:val="ConsPlusNormal"/>
    <w:rsid w:val="00290197"/>
    <w:pPr>
      <w:widowControl w:val="0"/>
      <w:suppressAutoHyphens/>
      <w:ind w:firstLine="720"/>
    </w:pPr>
    <w:rPr>
      <w:rFonts w:ascii="Arial" w:hAnsi="Arial"/>
    </w:rPr>
  </w:style>
  <w:style w:type="paragraph" w:customStyle="1" w:styleId="Standard">
    <w:name w:val="Standard"/>
    <w:rsid w:val="00290197"/>
    <w:pPr>
      <w:widowControl w:val="0"/>
      <w:suppressAutoHyphens/>
    </w:pPr>
    <w:rPr>
      <w:sz w:val="24"/>
    </w:rPr>
  </w:style>
  <w:style w:type="paragraph" w:customStyle="1" w:styleId="a3">
    <w:name w:val="Заголовок"/>
    <w:basedOn w:val="a"/>
    <w:next w:val="a4"/>
    <w:rsid w:val="00290197"/>
    <w:pPr>
      <w:keepNext/>
      <w:spacing w:before="240" w:after="120"/>
    </w:pPr>
    <w:rPr>
      <w:rFonts w:ascii="Arial" w:hAnsi="Arial"/>
      <w:sz w:val="28"/>
    </w:rPr>
  </w:style>
  <w:style w:type="paragraph" w:styleId="a4">
    <w:name w:val="Body Text"/>
    <w:basedOn w:val="a"/>
    <w:rsid w:val="00290197"/>
    <w:pPr>
      <w:spacing w:after="120"/>
    </w:pPr>
  </w:style>
  <w:style w:type="paragraph" w:customStyle="1" w:styleId="6">
    <w:name w:val="Название6"/>
    <w:basedOn w:val="a"/>
    <w:rsid w:val="00290197"/>
    <w:pPr>
      <w:suppressLineNumbers/>
      <w:spacing w:before="120" w:after="120"/>
    </w:pPr>
    <w:rPr>
      <w:i/>
    </w:rPr>
  </w:style>
  <w:style w:type="paragraph" w:customStyle="1" w:styleId="60">
    <w:name w:val="Указатель6"/>
    <w:basedOn w:val="a"/>
    <w:rsid w:val="00290197"/>
    <w:pPr>
      <w:suppressLineNumbers/>
    </w:pPr>
  </w:style>
  <w:style w:type="paragraph" w:customStyle="1" w:styleId="5">
    <w:name w:val="Название5"/>
    <w:basedOn w:val="a"/>
    <w:rsid w:val="00290197"/>
    <w:pPr>
      <w:suppressLineNumbers/>
      <w:spacing w:before="120" w:after="120"/>
    </w:pPr>
    <w:rPr>
      <w:i/>
    </w:rPr>
  </w:style>
  <w:style w:type="paragraph" w:customStyle="1" w:styleId="50">
    <w:name w:val="Указатель5"/>
    <w:basedOn w:val="a"/>
    <w:rsid w:val="00290197"/>
    <w:pPr>
      <w:suppressLineNumbers/>
    </w:pPr>
  </w:style>
  <w:style w:type="paragraph" w:customStyle="1" w:styleId="40">
    <w:name w:val="Название4"/>
    <w:basedOn w:val="a"/>
    <w:rsid w:val="00290197"/>
    <w:pPr>
      <w:suppressLineNumbers/>
      <w:spacing w:before="120" w:after="120"/>
    </w:pPr>
    <w:rPr>
      <w:i/>
    </w:rPr>
  </w:style>
  <w:style w:type="paragraph" w:customStyle="1" w:styleId="41">
    <w:name w:val="Указатель4"/>
    <w:basedOn w:val="a"/>
    <w:rsid w:val="00290197"/>
    <w:pPr>
      <w:suppressLineNumbers/>
    </w:pPr>
  </w:style>
  <w:style w:type="paragraph" w:customStyle="1" w:styleId="3">
    <w:name w:val="Название3"/>
    <w:basedOn w:val="a"/>
    <w:rsid w:val="00290197"/>
    <w:pPr>
      <w:suppressLineNumbers/>
      <w:spacing w:before="120" w:after="120"/>
    </w:pPr>
    <w:rPr>
      <w:i/>
    </w:rPr>
  </w:style>
  <w:style w:type="paragraph" w:customStyle="1" w:styleId="30">
    <w:name w:val="Указатель3"/>
    <w:basedOn w:val="a"/>
    <w:rsid w:val="00290197"/>
    <w:pPr>
      <w:suppressLineNumbers/>
    </w:pPr>
  </w:style>
  <w:style w:type="paragraph" w:customStyle="1" w:styleId="2">
    <w:name w:val="Название2"/>
    <w:basedOn w:val="a"/>
    <w:rsid w:val="00290197"/>
    <w:pPr>
      <w:suppressLineNumbers/>
      <w:spacing w:before="120" w:after="120"/>
    </w:pPr>
    <w:rPr>
      <w:i/>
    </w:rPr>
  </w:style>
  <w:style w:type="paragraph" w:customStyle="1" w:styleId="20">
    <w:name w:val="Указатель2"/>
    <w:basedOn w:val="a"/>
    <w:rsid w:val="00290197"/>
    <w:pPr>
      <w:suppressLineNumbers/>
    </w:pPr>
  </w:style>
  <w:style w:type="paragraph" w:customStyle="1" w:styleId="1">
    <w:name w:val="Название1"/>
    <w:basedOn w:val="a"/>
    <w:rsid w:val="00290197"/>
    <w:pPr>
      <w:suppressLineNumbers/>
      <w:spacing w:before="120" w:after="120"/>
    </w:pPr>
    <w:rPr>
      <w:i/>
    </w:rPr>
  </w:style>
  <w:style w:type="paragraph" w:customStyle="1" w:styleId="10">
    <w:name w:val="Указатель1"/>
    <w:basedOn w:val="a"/>
    <w:rsid w:val="00290197"/>
    <w:pPr>
      <w:suppressLineNumbers/>
    </w:pPr>
  </w:style>
  <w:style w:type="paragraph" w:styleId="a5">
    <w:name w:val="Title"/>
    <w:basedOn w:val="a"/>
    <w:next w:val="a6"/>
    <w:qFormat/>
    <w:rsid w:val="00290197"/>
    <w:pPr>
      <w:jc w:val="center"/>
    </w:pPr>
    <w:rPr>
      <w:b/>
      <w:sz w:val="28"/>
    </w:rPr>
  </w:style>
  <w:style w:type="paragraph" w:styleId="a7">
    <w:name w:val="Body Text Indent"/>
    <w:basedOn w:val="a"/>
    <w:rsid w:val="00290197"/>
    <w:pPr>
      <w:spacing w:after="120"/>
      <w:ind w:left="283"/>
    </w:pPr>
  </w:style>
  <w:style w:type="paragraph" w:customStyle="1" w:styleId="a8">
    <w:name w:val="Знак"/>
    <w:basedOn w:val="a"/>
    <w:rsid w:val="00290197"/>
    <w:pPr>
      <w:spacing w:after="160" w:line="240" w:lineRule="exact"/>
    </w:pPr>
    <w:rPr>
      <w:rFonts w:ascii="Verdana" w:hAnsi="Verdana"/>
      <w:sz w:val="20"/>
    </w:rPr>
  </w:style>
  <w:style w:type="paragraph" w:customStyle="1" w:styleId="a9">
    <w:name w:val="Знак Знак Знак Знак Знак Знак Знак Знак Знак Знак"/>
    <w:basedOn w:val="a"/>
    <w:rsid w:val="00290197"/>
    <w:pPr>
      <w:spacing w:after="160" w:line="240" w:lineRule="exact"/>
    </w:pPr>
    <w:rPr>
      <w:rFonts w:ascii="Verdana" w:hAnsi="Verdana"/>
    </w:rPr>
  </w:style>
  <w:style w:type="paragraph" w:styleId="aa">
    <w:name w:val="Balloon Text"/>
    <w:basedOn w:val="a"/>
    <w:rsid w:val="00290197"/>
    <w:rPr>
      <w:rFonts w:ascii="Tahoma" w:hAnsi="Tahoma"/>
      <w:sz w:val="16"/>
    </w:rPr>
  </w:style>
  <w:style w:type="paragraph" w:styleId="ab">
    <w:name w:val="header"/>
    <w:basedOn w:val="a"/>
    <w:rsid w:val="00290197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290197"/>
    <w:pPr>
      <w:tabs>
        <w:tab w:val="center" w:pos="4677"/>
        <w:tab w:val="right" w:pos="9355"/>
      </w:tabs>
    </w:pPr>
  </w:style>
  <w:style w:type="paragraph" w:customStyle="1" w:styleId="11">
    <w:name w:val="Статья1"/>
    <w:basedOn w:val="a"/>
    <w:next w:val="a"/>
    <w:rsid w:val="00290197"/>
    <w:pPr>
      <w:keepNext/>
      <w:spacing w:before="120" w:after="120"/>
      <w:ind w:left="1900" w:hanging="1191"/>
    </w:pPr>
    <w:rPr>
      <w:b/>
      <w:sz w:val="28"/>
    </w:rPr>
  </w:style>
  <w:style w:type="paragraph" w:styleId="a6">
    <w:name w:val="Subtitle"/>
    <w:basedOn w:val="a3"/>
    <w:next w:val="a4"/>
    <w:qFormat/>
    <w:rsid w:val="00290197"/>
    <w:pPr>
      <w:jc w:val="center"/>
    </w:pPr>
    <w:rPr>
      <w:i/>
    </w:rPr>
  </w:style>
  <w:style w:type="paragraph" w:styleId="ad">
    <w:name w:val="List"/>
    <w:basedOn w:val="a4"/>
    <w:rsid w:val="00290197"/>
  </w:style>
  <w:style w:type="paragraph" w:customStyle="1" w:styleId="ae">
    <w:name w:val="Содержимое врезки"/>
    <w:basedOn w:val="a4"/>
    <w:rsid w:val="00290197"/>
  </w:style>
  <w:style w:type="character" w:customStyle="1" w:styleId="LineNumber">
    <w:name w:val="Line Number"/>
    <w:basedOn w:val="a0"/>
    <w:semiHidden/>
    <w:rsid w:val="00290197"/>
  </w:style>
  <w:style w:type="character" w:styleId="af">
    <w:name w:val="Hyperlink"/>
    <w:rsid w:val="00290197"/>
    <w:rPr>
      <w:color w:val="0000FF"/>
      <w:u w:val="single"/>
    </w:rPr>
  </w:style>
  <w:style w:type="character" w:customStyle="1" w:styleId="61">
    <w:name w:val="Основной шрифт абзаца6"/>
    <w:rsid w:val="00290197"/>
  </w:style>
  <w:style w:type="character" w:customStyle="1" w:styleId="51">
    <w:name w:val="Основной шрифт абзаца5"/>
    <w:rsid w:val="00290197"/>
  </w:style>
  <w:style w:type="character" w:customStyle="1" w:styleId="Absatz-Standardschriftart">
    <w:name w:val="Absatz-Standardschriftart"/>
    <w:rsid w:val="00290197"/>
  </w:style>
  <w:style w:type="character" w:customStyle="1" w:styleId="WW-Absatz-Standardschriftart">
    <w:name w:val="WW-Absatz-Standardschriftart"/>
    <w:rsid w:val="00290197"/>
  </w:style>
  <w:style w:type="character" w:customStyle="1" w:styleId="42">
    <w:name w:val="Основной шрифт абзаца4"/>
    <w:rsid w:val="00290197"/>
  </w:style>
  <w:style w:type="character" w:customStyle="1" w:styleId="31">
    <w:name w:val="Основной шрифт абзаца3"/>
    <w:rsid w:val="00290197"/>
  </w:style>
  <w:style w:type="character" w:customStyle="1" w:styleId="21">
    <w:name w:val="Основной шрифт абзаца2"/>
    <w:rsid w:val="00290197"/>
  </w:style>
  <w:style w:type="character" w:customStyle="1" w:styleId="WW8Num3z0">
    <w:name w:val="WW8Num3z0"/>
    <w:rsid w:val="00290197"/>
    <w:rPr>
      <w:color w:val="auto"/>
    </w:rPr>
  </w:style>
  <w:style w:type="character" w:customStyle="1" w:styleId="12">
    <w:name w:val="Основной шрифт абзаца1"/>
    <w:rsid w:val="00290197"/>
  </w:style>
  <w:style w:type="character" w:customStyle="1" w:styleId="af0">
    <w:name w:val="Верхний колонтитул Знак"/>
    <w:rsid w:val="00290197"/>
    <w:rPr>
      <w:sz w:val="24"/>
    </w:rPr>
  </w:style>
  <w:style w:type="character" w:customStyle="1" w:styleId="af1">
    <w:name w:val="Нижний колонтитул Знак"/>
    <w:rsid w:val="00290197"/>
    <w:rPr>
      <w:sz w:val="24"/>
    </w:rPr>
  </w:style>
  <w:style w:type="character" w:customStyle="1" w:styleId="af2">
    <w:name w:val="Символ нумерации"/>
    <w:rsid w:val="00290197"/>
  </w:style>
  <w:style w:type="character" w:styleId="af3">
    <w:name w:val="page number"/>
    <w:basedOn w:val="12"/>
    <w:rsid w:val="00290197"/>
  </w:style>
  <w:style w:type="table" w:styleId="13">
    <w:name w:val="Table Simple 1"/>
    <w:basedOn w:val="a1"/>
    <w:rsid w:val="002901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2025-03-27T09:23:00Z</dcterms:created>
  <dcterms:modified xsi:type="dcterms:W3CDTF">2025-03-27T09:23:00Z</dcterms:modified>
</cp:coreProperties>
</file>